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B1678" w14:textId="77777777" w:rsidR="00632D60" w:rsidRDefault="00632D60" w:rsidP="00632D60">
      <w:pPr>
        <w:pStyle w:val="DAAnnexes"/>
        <w:rPr>
          <w:rFonts w:eastAsia="Times New Roman"/>
        </w:rPr>
      </w:pPr>
      <w:bookmarkStart w:id="0" w:name="_Toc50720250"/>
      <w:bookmarkStart w:id="1" w:name="_Toc51918756"/>
      <w:bookmarkStart w:id="2" w:name="Annex_1"/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59264" behindDoc="0" locked="0" layoutInCell="1" allowOverlap="1" wp14:anchorId="24676477" wp14:editId="2D85F103">
            <wp:simplePos x="0" y="0"/>
            <wp:positionH relativeFrom="column">
              <wp:posOffset>4779645</wp:posOffset>
            </wp:positionH>
            <wp:positionV relativeFrom="paragraph">
              <wp:posOffset>-94615</wp:posOffset>
            </wp:positionV>
            <wp:extent cx="1667835" cy="520700"/>
            <wp:effectExtent l="0" t="0" r="8890" b="0"/>
            <wp:wrapNone/>
            <wp:docPr id="37" name="Picture 3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close up of a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3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0288" behindDoc="0" locked="0" layoutInCell="1" allowOverlap="1" wp14:anchorId="067BDA62" wp14:editId="5875905B">
            <wp:simplePos x="0" y="0"/>
            <wp:positionH relativeFrom="column">
              <wp:posOffset>3363595</wp:posOffset>
            </wp:positionH>
            <wp:positionV relativeFrom="paragraph">
              <wp:posOffset>-137160</wp:posOffset>
            </wp:positionV>
            <wp:extent cx="1418021" cy="618067"/>
            <wp:effectExtent l="0" t="0" r="0" b="0"/>
            <wp:wrapNone/>
            <wp:docPr id="36" name="Picture 36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21" cy="618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9D1A3" w14:textId="77777777" w:rsidR="00632D60" w:rsidRDefault="00632D60" w:rsidP="00632D60">
      <w:pPr>
        <w:pStyle w:val="DAAnnexes"/>
        <w:rPr>
          <w:rFonts w:eastAsia="Times New Roman"/>
        </w:rPr>
      </w:pPr>
    </w:p>
    <w:p w14:paraId="65AC1E19" w14:textId="77777777" w:rsidR="00632D60" w:rsidRDefault="00632D60" w:rsidP="00632D60">
      <w:pPr>
        <w:pStyle w:val="DAAnnexes"/>
      </w:pPr>
      <w:r w:rsidRPr="00D66CA8">
        <w:rPr>
          <w:rFonts w:eastAsia="Times New Roman"/>
        </w:rPr>
        <w:t xml:space="preserve">Digital </w:t>
      </w:r>
      <w:r>
        <w:rPr>
          <w:rFonts w:eastAsia="Times New Roman"/>
        </w:rPr>
        <w:t>Support of Low Skilled Learners</w:t>
      </w:r>
      <w:r w:rsidRPr="00D66CA8">
        <w:rPr>
          <w:rFonts w:eastAsia="Times New Roman"/>
        </w:rPr>
        <w:t xml:space="preserve"> Guidance </w:t>
      </w:r>
      <w:r w:rsidRPr="00D66CA8">
        <w:t>Materials</w:t>
      </w:r>
    </w:p>
    <w:p w14:paraId="170B94A7" w14:textId="77777777" w:rsidR="00632D60" w:rsidRDefault="00632D60" w:rsidP="00632D60">
      <w:pPr>
        <w:pStyle w:val="DAAnnexes"/>
      </w:pPr>
    </w:p>
    <w:p w14:paraId="1392B6F8" w14:textId="32528FE7" w:rsidR="001E6805" w:rsidRDefault="00632D60" w:rsidP="00632D60">
      <w:pPr>
        <w:pStyle w:val="DAAnnexes"/>
      </w:pPr>
      <w:r w:rsidRPr="00D66CA8">
        <w:t xml:space="preserve">Annex </w:t>
      </w:r>
      <w:r w:rsidR="004F146B">
        <w:t>2</w:t>
      </w:r>
    </w:p>
    <w:p w14:paraId="5B69240A" w14:textId="77777777" w:rsidR="001E6805" w:rsidRDefault="001E6805" w:rsidP="00D66CA8">
      <w:pPr>
        <w:pStyle w:val="DAAnnexes"/>
      </w:pPr>
    </w:p>
    <w:bookmarkEnd w:id="0"/>
    <w:bookmarkEnd w:id="1"/>
    <w:bookmarkEnd w:id="2"/>
    <w:p w14:paraId="0C550152" w14:textId="0EB6AAF3" w:rsidR="0053265C" w:rsidRDefault="0053265C" w:rsidP="0053265C">
      <w:pPr>
        <w:pStyle w:val="DAAnnexes"/>
      </w:pPr>
      <w:r>
        <w:t xml:space="preserve">Checklist for </w:t>
      </w:r>
      <w:r w:rsidR="004F146B">
        <w:t>s</w:t>
      </w:r>
      <w:r w:rsidR="004F146B" w:rsidRPr="005B0811">
        <w:t xml:space="preserve">tudy skills </w:t>
      </w:r>
      <w:r w:rsidRPr="005B0811">
        <w:t xml:space="preserve">for </w:t>
      </w:r>
      <w:r>
        <w:t>o</w:t>
      </w:r>
      <w:r w:rsidRPr="005B0811">
        <w:t xml:space="preserve">nline </w:t>
      </w:r>
      <w:r>
        <w:t>l</w:t>
      </w:r>
      <w:r w:rsidRPr="005B0811">
        <w:t xml:space="preserve">earning </w:t>
      </w:r>
    </w:p>
    <w:p w14:paraId="5309CB1F" w14:textId="6A5862FA" w:rsidR="0053265C" w:rsidRDefault="0053265C" w:rsidP="00D66CA8">
      <w:pPr>
        <w:spacing w:after="120"/>
        <w:rPr>
          <w:rFonts w:ascii="Arial" w:eastAsia="Times New Roman" w:hAnsi="Arial" w:cs="Arial"/>
        </w:rPr>
      </w:pPr>
    </w:p>
    <w:p w14:paraId="4EBA54C3" w14:textId="77777777" w:rsidR="004F146B" w:rsidRDefault="004F146B" w:rsidP="004F146B">
      <w:pPr>
        <w:pStyle w:val="Referencelink"/>
      </w:pPr>
      <w:r>
        <w:t>S</w:t>
      </w:r>
      <w:r w:rsidRPr="005B0811">
        <w:t>tudy skills for online learning</w:t>
      </w:r>
    </w:p>
    <w:p w14:paraId="5D52928E" w14:textId="77777777" w:rsidR="004F146B" w:rsidRPr="005B0811" w:rsidRDefault="004F146B" w:rsidP="004F146B">
      <w:pPr>
        <w:pStyle w:val="DANavybullet"/>
        <w:jc w:val="both"/>
      </w:pPr>
      <w:r w:rsidRPr="005B0811">
        <w:t xml:space="preserve">Check your Wi-Fi, sound and camera are working </w:t>
      </w:r>
    </w:p>
    <w:p w14:paraId="43CD49FF" w14:textId="77777777" w:rsidR="004F146B" w:rsidRPr="005B0811" w:rsidRDefault="004F146B" w:rsidP="004F146B">
      <w:pPr>
        <w:pStyle w:val="DANavybullet"/>
        <w:jc w:val="both"/>
      </w:pPr>
      <w:r w:rsidRPr="005B0811">
        <w:t xml:space="preserve">Wear clothes that you would for class </w:t>
      </w:r>
    </w:p>
    <w:p w14:paraId="359C9181" w14:textId="77777777" w:rsidR="004F146B" w:rsidRPr="005B0811" w:rsidRDefault="004F146B" w:rsidP="004F146B">
      <w:pPr>
        <w:pStyle w:val="DANavybullet"/>
        <w:jc w:val="both"/>
      </w:pPr>
      <w:r w:rsidRPr="005B0811">
        <w:t>Find a good place to sit and study</w:t>
      </w:r>
    </w:p>
    <w:p w14:paraId="5286E1D8" w14:textId="77777777" w:rsidR="004F146B" w:rsidRPr="005B0811" w:rsidRDefault="004F146B" w:rsidP="004F146B">
      <w:pPr>
        <w:pStyle w:val="DANavybullet"/>
        <w:jc w:val="both"/>
      </w:pPr>
      <w:r w:rsidRPr="005B0811">
        <w:t xml:space="preserve">Think about what other people can see in the background </w:t>
      </w:r>
    </w:p>
    <w:p w14:paraId="1B930F76" w14:textId="77777777" w:rsidR="004F146B" w:rsidRPr="005B0811" w:rsidRDefault="004F146B" w:rsidP="004F146B">
      <w:pPr>
        <w:pStyle w:val="DANavybullet"/>
        <w:jc w:val="both"/>
      </w:pPr>
      <w:r w:rsidRPr="005B0811">
        <w:t>Mute your microphone when you are not speaking</w:t>
      </w:r>
    </w:p>
    <w:p w14:paraId="73C4DC3C" w14:textId="77777777" w:rsidR="004F146B" w:rsidRPr="005B0811" w:rsidRDefault="004F146B" w:rsidP="004F146B">
      <w:pPr>
        <w:pStyle w:val="DANavybullet"/>
        <w:jc w:val="both"/>
      </w:pPr>
      <w:r w:rsidRPr="005B0811">
        <w:t xml:space="preserve">Listen carefully, you can wear headphones to reduce background noise </w:t>
      </w:r>
    </w:p>
    <w:p w14:paraId="6241D6BE" w14:textId="77777777" w:rsidR="004F146B" w:rsidRPr="005B0811" w:rsidRDefault="004F146B" w:rsidP="004F146B">
      <w:pPr>
        <w:pStyle w:val="DANavybullet"/>
        <w:jc w:val="both"/>
      </w:pPr>
      <w:r w:rsidRPr="005B0811">
        <w:t>Close any programs that you don’t need</w:t>
      </w:r>
    </w:p>
    <w:p w14:paraId="12D81510" w14:textId="77777777" w:rsidR="004F146B" w:rsidRPr="005B0811" w:rsidRDefault="004F146B" w:rsidP="004F146B">
      <w:pPr>
        <w:pStyle w:val="DANavybullet"/>
        <w:jc w:val="both"/>
      </w:pPr>
      <w:r w:rsidRPr="005B0811">
        <w:t>Speak when you are asked to</w:t>
      </w:r>
    </w:p>
    <w:p w14:paraId="06ACB8B8" w14:textId="77777777" w:rsidR="004F146B" w:rsidRPr="005B0811" w:rsidRDefault="004F146B" w:rsidP="004F146B">
      <w:pPr>
        <w:pStyle w:val="DANavybullet"/>
        <w:jc w:val="both"/>
      </w:pPr>
      <w:r w:rsidRPr="005B0811">
        <w:t>Ask questions by writing in chat or raising your hand</w:t>
      </w:r>
    </w:p>
    <w:p w14:paraId="2B371D46" w14:textId="77777777" w:rsidR="004F146B" w:rsidRPr="005B0811" w:rsidRDefault="004F146B" w:rsidP="004F146B">
      <w:pPr>
        <w:pStyle w:val="DANavybullet"/>
        <w:jc w:val="both"/>
      </w:pPr>
      <w:r w:rsidRPr="005B0811">
        <w:t xml:space="preserve">Use reactions and emojis to show you understand </w:t>
      </w:r>
    </w:p>
    <w:p w14:paraId="7C6AC345" w14:textId="77777777" w:rsidR="004F146B" w:rsidRPr="005B0811" w:rsidRDefault="004F146B" w:rsidP="004F146B">
      <w:pPr>
        <w:pStyle w:val="DANavybullet"/>
        <w:jc w:val="both"/>
      </w:pPr>
      <w:r w:rsidRPr="005B0811">
        <w:t>Learn how to share your screen</w:t>
      </w:r>
    </w:p>
    <w:p w14:paraId="5BDA0688" w14:textId="30693245" w:rsidR="0053265C" w:rsidRPr="0053265C" w:rsidRDefault="0053265C" w:rsidP="004F146B">
      <w:pPr>
        <w:pStyle w:val="Referencelink"/>
      </w:pPr>
    </w:p>
    <w:sectPr w:rsidR="0053265C" w:rsidRPr="0053265C" w:rsidSect="00D66CA8">
      <w:footerReference w:type="default" r:id="rId9"/>
      <w:pgSz w:w="11906" w:h="16838"/>
      <w:pgMar w:top="851" w:right="1440" w:bottom="1276" w:left="1440" w:header="708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A55276" w14:textId="77777777" w:rsidR="00BA06DD" w:rsidRDefault="00BA06DD" w:rsidP="00D66CA8">
      <w:r>
        <w:separator/>
      </w:r>
    </w:p>
  </w:endnote>
  <w:endnote w:type="continuationSeparator" w:id="0">
    <w:p w14:paraId="566B4218" w14:textId="77777777" w:rsidR="00BA06DD" w:rsidRDefault="00BA06DD" w:rsidP="00D6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3660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FBD2A" w14:textId="77777777" w:rsidR="0052222A" w:rsidRDefault="0052222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  <w:p w14:paraId="3F7B41E1" w14:textId="46A4F820" w:rsidR="0052222A" w:rsidRDefault="0052222A">
        <w:pPr>
          <w:pStyle w:val="Footer"/>
          <w:jc w:val="center"/>
        </w:pPr>
        <w:r w:rsidRPr="0052222A">
          <w:rPr>
            <w:rFonts w:ascii="Arial" w:hAnsi="Arial" w:cs="Arial"/>
            <w:sz w:val="20"/>
            <w:szCs w:val="20"/>
          </w:rPr>
          <w:fldChar w:fldCharType="begin"/>
        </w:r>
        <w:r w:rsidRPr="0052222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2222A">
          <w:rPr>
            <w:rFonts w:ascii="Arial" w:hAnsi="Arial" w:cs="Arial"/>
            <w:sz w:val="20"/>
            <w:szCs w:val="20"/>
          </w:rPr>
          <w:fldChar w:fldCharType="separate"/>
        </w:r>
        <w:r w:rsidRPr="0052222A">
          <w:rPr>
            <w:rFonts w:ascii="Arial" w:hAnsi="Arial" w:cs="Arial"/>
            <w:noProof/>
            <w:sz w:val="20"/>
            <w:szCs w:val="20"/>
          </w:rPr>
          <w:t>2</w:t>
        </w:r>
        <w:r w:rsidRPr="0052222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9DC147B" w14:textId="77777777" w:rsidR="0052222A" w:rsidRDefault="005222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38D5D" w14:textId="77777777" w:rsidR="00BA06DD" w:rsidRDefault="00BA06DD" w:rsidP="00D66CA8">
      <w:r>
        <w:separator/>
      </w:r>
    </w:p>
  </w:footnote>
  <w:footnote w:type="continuationSeparator" w:id="0">
    <w:p w14:paraId="71E62874" w14:textId="77777777" w:rsidR="00BA06DD" w:rsidRDefault="00BA06DD" w:rsidP="00D66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D2FD4"/>
    <w:multiLevelType w:val="hybridMultilevel"/>
    <w:tmpl w:val="FC18CE3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  <w:u w:color="538135" w:themeColor="accent6" w:themeShade="BF"/>
      </w:rPr>
    </w:lvl>
    <w:lvl w:ilvl="1" w:tplc="A0568E6A">
      <w:start w:val="1"/>
      <w:numFmt w:val="bullet"/>
      <w:pStyle w:val="DAbullet"/>
      <w:lvlText w:val=""/>
      <w:lvlJc w:val="left"/>
      <w:pPr>
        <w:ind w:left="1080" w:hanging="360"/>
      </w:pPr>
      <w:rPr>
        <w:rFonts w:ascii="Wingdings" w:hAnsi="Wingdings" w:hint="default"/>
        <w:color w:val="2A2853"/>
      </w:rPr>
    </w:lvl>
    <w:lvl w:ilvl="2" w:tplc="342847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2A2853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0C5C1C"/>
    <w:multiLevelType w:val="hybridMultilevel"/>
    <w:tmpl w:val="1EC49A12"/>
    <w:lvl w:ilvl="0" w:tplc="3E7EBC54">
      <w:start w:val="1"/>
      <w:numFmt w:val="bullet"/>
      <w:pStyle w:val="DANavybullet"/>
      <w:lvlText w:val=""/>
      <w:lvlJc w:val="left"/>
      <w:pPr>
        <w:ind w:left="720" w:hanging="360"/>
      </w:pPr>
      <w:rPr>
        <w:rFonts w:ascii="Symbol" w:hAnsi="Symbol" w:hint="default"/>
        <w:color w:val="2A285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A8"/>
    <w:rsid w:val="001E6805"/>
    <w:rsid w:val="003B52BA"/>
    <w:rsid w:val="003D1D91"/>
    <w:rsid w:val="004B5608"/>
    <w:rsid w:val="004F146B"/>
    <w:rsid w:val="0052222A"/>
    <w:rsid w:val="0053265C"/>
    <w:rsid w:val="00632D60"/>
    <w:rsid w:val="007B0A90"/>
    <w:rsid w:val="008171EB"/>
    <w:rsid w:val="00B27CDF"/>
    <w:rsid w:val="00BA06DD"/>
    <w:rsid w:val="00D66CA8"/>
    <w:rsid w:val="00DB41B9"/>
    <w:rsid w:val="00F8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AF7D7"/>
  <w15:chartTrackingRefBased/>
  <w15:docId w15:val="{6B7C25D9-6BD9-463C-AA21-D267DFAA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CA8"/>
    <w:pPr>
      <w:spacing w:after="0" w:line="240" w:lineRule="auto"/>
    </w:pPr>
    <w:rPr>
      <w:rFonts w:ascii="Helvetica" w:hAnsi="Helvetica" w:cs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66CA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66CA8"/>
    <w:rPr>
      <w:rFonts w:ascii="Helvetica" w:hAnsi="Helvetica" w:cstheme="minorHAnsi"/>
      <w:sz w:val="24"/>
      <w:szCs w:val="24"/>
    </w:rPr>
  </w:style>
  <w:style w:type="paragraph" w:customStyle="1" w:styleId="Referencelink">
    <w:name w:val="Reference/link"/>
    <w:basedOn w:val="Normal"/>
    <w:link w:val="ReferencelinkChar"/>
    <w:qFormat/>
    <w:rsid w:val="00D66CA8"/>
    <w:pPr>
      <w:spacing w:after="120"/>
    </w:pPr>
    <w:rPr>
      <w:rFonts w:ascii="Arial" w:eastAsia="Times New Roman" w:hAnsi="Arial" w:cs="Arial"/>
      <w:b/>
      <w:bCs/>
      <w:color w:val="2A2853"/>
    </w:rPr>
  </w:style>
  <w:style w:type="character" w:customStyle="1" w:styleId="ReferencelinkChar">
    <w:name w:val="Reference/link Char"/>
    <w:basedOn w:val="DefaultParagraphFont"/>
    <w:link w:val="Referencelink"/>
    <w:rsid w:val="00D66CA8"/>
    <w:rPr>
      <w:rFonts w:ascii="Arial" w:eastAsia="Times New Roman" w:hAnsi="Arial" w:cs="Arial"/>
      <w:b/>
      <w:bCs/>
      <w:color w:val="2A2853"/>
      <w:sz w:val="24"/>
      <w:szCs w:val="24"/>
    </w:rPr>
  </w:style>
  <w:style w:type="paragraph" w:customStyle="1" w:styleId="DAbullet">
    <w:name w:val="DA bullet"/>
    <w:basedOn w:val="ListParagraph"/>
    <w:link w:val="DAbulletChar"/>
    <w:qFormat/>
    <w:rsid w:val="00D66CA8"/>
    <w:pPr>
      <w:numPr>
        <w:ilvl w:val="1"/>
        <w:numId w:val="2"/>
      </w:numPr>
      <w:spacing w:after="120"/>
      <w:contextualSpacing w:val="0"/>
    </w:pPr>
    <w:rPr>
      <w:rFonts w:ascii="Arial" w:eastAsia="Times New Roman" w:hAnsi="Arial" w:cs="Arial"/>
    </w:rPr>
  </w:style>
  <w:style w:type="character" w:customStyle="1" w:styleId="DAbulletChar">
    <w:name w:val="DA bullet Char"/>
    <w:basedOn w:val="ListParagraphChar"/>
    <w:link w:val="DAbullet"/>
    <w:rsid w:val="00D66CA8"/>
    <w:rPr>
      <w:rFonts w:ascii="Arial" w:eastAsia="Times New Roman" w:hAnsi="Arial" w:cs="Arial"/>
      <w:sz w:val="24"/>
      <w:szCs w:val="24"/>
    </w:rPr>
  </w:style>
  <w:style w:type="paragraph" w:customStyle="1" w:styleId="DANavybullet">
    <w:name w:val="DA Navy bullet"/>
    <w:basedOn w:val="ListParagraph"/>
    <w:link w:val="DANavybulletChar"/>
    <w:qFormat/>
    <w:rsid w:val="00D66CA8"/>
    <w:pPr>
      <w:numPr>
        <w:numId w:val="1"/>
      </w:numPr>
      <w:spacing w:after="120"/>
      <w:ind w:left="426" w:hanging="426"/>
      <w:contextualSpacing w:val="0"/>
    </w:pPr>
    <w:rPr>
      <w:rFonts w:ascii="Arial" w:eastAsia="Times New Roman" w:hAnsi="Arial" w:cs="Arial"/>
      <w:lang w:eastAsia="en-GB"/>
    </w:rPr>
  </w:style>
  <w:style w:type="character" w:customStyle="1" w:styleId="DANavybulletChar">
    <w:name w:val="DA Navy bullet Char"/>
    <w:basedOn w:val="ListParagraphChar"/>
    <w:link w:val="DANavybullet"/>
    <w:rsid w:val="00D66CA8"/>
    <w:rPr>
      <w:rFonts w:ascii="Arial" w:eastAsia="Times New Roman" w:hAnsi="Arial" w:cs="Arial"/>
      <w:sz w:val="24"/>
      <w:szCs w:val="24"/>
      <w:lang w:eastAsia="en-GB"/>
    </w:rPr>
  </w:style>
  <w:style w:type="paragraph" w:customStyle="1" w:styleId="DAAnnexes">
    <w:name w:val="DA Annexes"/>
    <w:basedOn w:val="Normal"/>
    <w:link w:val="DAAnnexesChar"/>
    <w:qFormat/>
    <w:rsid w:val="00D66CA8"/>
    <w:pPr>
      <w:tabs>
        <w:tab w:val="left" w:pos="0"/>
      </w:tabs>
      <w:autoSpaceDE w:val="0"/>
      <w:autoSpaceDN w:val="0"/>
      <w:adjustRightInd w:val="0"/>
      <w:spacing w:before="120" w:after="120"/>
      <w:contextualSpacing/>
    </w:pPr>
    <w:rPr>
      <w:rFonts w:ascii="Arial" w:hAnsi="Arial" w:cs="Arial"/>
      <w:b/>
      <w:bCs/>
      <w:color w:val="2A2853"/>
      <w:sz w:val="28"/>
      <w:szCs w:val="28"/>
    </w:rPr>
  </w:style>
  <w:style w:type="character" w:customStyle="1" w:styleId="DAAnnexesChar">
    <w:name w:val="DA Annexes Char"/>
    <w:basedOn w:val="DefaultParagraphFont"/>
    <w:link w:val="DAAnnexes"/>
    <w:rsid w:val="00D66CA8"/>
    <w:rPr>
      <w:rFonts w:ascii="Arial" w:hAnsi="Arial" w:cs="Arial"/>
      <w:b/>
      <w:bCs/>
      <w:color w:val="2A2853"/>
      <w:sz w:val="28"/>
      <w:szCs w:val="28"/>
    </w:rPr>
  </w:style>
  <w:style w:type="table" w:styleId="TableGrid">
    <w:name w:val="Table Grid"/>
    <w:basedOn w:val="TableNormal"/>
    <w:uiPriority w:val="59"/>
    <w:rsid w:val="00D66CA8"/>
    <w:pPr>
      <w:spacing w:after="0" w:line="240" w:lineRule="auto"/>
    </w:pPr>
    <w:rPr>
      <w:rFonts w:ascii="Helvetica" w:hAnsi="Helvetica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CA8"/>
    <w:rPr>
      <w:rFonts w:ascii="Helvetica" w:hAnsi="Helvetica" w:cs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6C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CA8"/>
    <w:rPr>
      <w:rFonts w:ascii="Helvetica" w:hAnsi="Helvetica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</dc:creator>
  <cp:keywords/>
  <dc:description/>
  <cp:lastModifiedBy>charlie</cp:lastModifiedBy>
  <cp:revision>4</cp:revision>
  <dcterms:created xsi:type="dcterms:W3CDTF">2020-10-01T22:23:00Z</dcterms:created>
  <dcterms:modified xsi:type="dcterms:W3CDTF">2020-10-01T22:29:00Z</dcterms:modified>
</cp:coreProperties>
</file>