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5FC18072" w14:textId="6AA10774" w:rsidR="00E76DF8" w:rsidRDefault="00E76DF8" w:rsidP="00CD7802">
      <w:pPr>
        <w:pStyle w:val="Subtitle"/>
        <w:spacing w:line="360" w:lineRule="auto"/>
        <w:rPr>
          <w:b w:val="0"/>
          <w:bCs w:val="0"/>
          <w:sz w:val="24"/>
          <w:szCs w:val="24"/>
        </w:rPr>
      </w:pPr>
      <w:r w:rsidRPr="00B62795">
        <w:rPr>
          <w:b w:val="0"/>
          <w:bCs w:val="0"/>
          <w:sz w:val="24"/>
          <w:szCs w:val="24"/>
        </w:rPr>
        <w:t>Further Education Pro</w:t>
      </w:r>
      <w:r w:rsidR="003B6DA4">
        <w:rPr>
          <w:b w:val="0"/>
          <w:bCs w:val="0"/>
          <w:sz w:val="24"/>
          <w:szCs w:val="24"/>
        </w:rPr>
        <w:t>fessional</w:t>
      </w:r>
      <w:r w:rsidRPr="00B62795">
        <w:rPr>
          <w:b w:val="0"/>
          <w:bCs w:val="0"/>
          <w:sz w:val="24"/>
          <w:szCs w:val="24"/>
        </w:rPr>
        <w:t xml:space="preserve"> Development Grant – ACE Digital Leaders</w:t>
      </w:r>
    </w:p>
    <w:p w14:paraId="1D696C2F" w14:textId="77777777" w:rsidR="00E76DF8" w:rsidRPr="00B62795" w:rsidRDefault="00E76DF8" w:rsidP="00E76DF8">
      <w:pPr>
        <w:pStyle w:val="Subtitle"/>
        <w:spacing w:line="360" w:lineRule="auto"/>
        <w:rPr>
          <w:b w:val="0"/>
          <w:bCs w:val="0"/>
        </w:rPr>
      </w:pPr>
      <w:r w:rsidRPr="00B62795">
        <w:rPr>
          <w:b w:val="0"/>
          <w:bCs w:val="0"/>
        </w:rPr>
        <w:t>Action Learning Set 1 - Effective support for learners with SEN when delivering online</w:t>
      </w:r>
    </w:p>
    <w:p w14:paraId="70680796" w14:textId="54CFF51F" w:rsidR="00E76DF8" w:rsidRDefault="00E76DF8" w:rsidP="00E76DF8">
      <w:pPr>
        <w:pStyle w:val="Title"/>
      </w:pPr>
      <w:r>
        <w:t xml:space="preserve">Appendix </w:t>
      </w:r>
      <w:r w:rsidR="003A4419">
        <w:t>2</w:t>
      </w:r>
      <w:r>
        <w:t xml:space="preserve"> – Case Study – Using Microsoft Applications to support learners with dyslexia and other learning difficulties </w:t>
      </w:r>
    </w:p>
    <w:p w14:paraId="653B435B" w14:textId="77777777" w:rsidR="00E76DF8" w:rsidRPr="00E76DF8" w:rsidRDefault="00E76DF8" w:rsidP="00E76DF8"/>
    <w:p w14:paraId="0F4AFB0C" w14:textId="2324EEB0" w:rsidR="004D7910" w:rsidRDefault="00795EED" w:rsidP="00E76DF8">
      <w:pPr>
        <w:jc w:val="both"/>
        <w:rPr>
          <w:rFonts w:ascii="Arial" w:hAnsi="Arial" w:cs="Arial"/>
          <w:sz w:val="24"/>
          <w:szCs w:val="24"/>
        </w:rPr>
      </w:pPr>
      <w:r>
        <w:rPr>
          <w:rFonts w:ascii="Arial" w:hAnsi="Arial" w:cs="Arial"/>
          <w:sz w:val="24"/>
          <w:szCs w:val="24"/>
        </w:rPr>
        <w:t>During the first lockdown learners were thrown into online learning, many with little or no experience of this, especially learners with additional needs who tend to have even less experience of using technology in learning.</w:t>
      </w:r>
      <w:r w:rsidR="0000585D">
        <w:rPr>
          <w:rFonts w:ascii="Arial" w:hAnsi="Arial" w:cs="Arial"/>
          <w:sz w:val="24"/>
          <w:szCs w:val="24"/>
        </w:rPr>
        <w:t xml:space="preserve"> </w:t>
      </w:r>
      <w:r>
        <w:rPr>
          <w:rFonts w:ascii="Arial" w:hAnsi="Arial" w:cs="Arial"/>
          <w:sz w:val="24"/>
          <w:szCs w:val="24"/>
        </w:rPr>
        <w:t>This experience taught me that my learners would need to be more confident in using technology in case of future lockdowns or breaks in traditional teaching. As an organisation Essex chose Office.365/Teams to be the new teaching and learning platform</w:t>
      </w:r>
      <w:r w:rsidR="009A3B14">
        <w:rPr>
          <w:rFonts w:ascii="Arial" w:hAnsi="Arial" w:cs="Arial"/>
          <w:sz w:val="24"/>
          <w:szCs w:val="24"/>
        </w:rPr>
        <w:t xml:space="preserve">. </w:t>
      </w:r>
      <w:r>
        <w:rPr>
          <w:rFonts w:ascii="Arial" w:hAnsi="Arial" w:cs="Arial"/>
          <w:sz w:val="24"/>
          <w:szCs w:val="24"/>
        </w:rPr>
        <w:t>As a tutor I embraced this new development</w:t>
      </w:r>
      <w:r w:rsidR="008041D8">
        <w:rPr>
          <w:rFonts w:ascii="Arial" w:hAnsi="Arial" w:cs="Arial"/>
          <w:sz w:val="24"/>
          <w:szCs w:val="24"/>
        </w:rPr>
        <w:t xml:space="preserve">, </w:t>
      </w:r>
      <w:r>
        <w:rPr>
          <w:rFonts w:ascii="Arial" w:hAnsi="Arial" w:cs="Arial"/>
          <w:sz w:val="24"/>
          <w:szCs w:val="24"/>
        </w:rPr>
        <w:t>as I felt this would be an incredibly useful tool to develop the skills of my learners. As an application it is widely used in business and as such would build vital skills</w:t>
      </w:r>
      <w:r w:rsidR="009A3B14">
        <w:rPr>
          <w:rFonts w:ascii="Arial" w:hAnsi="Arial" w:cs="Arial"/>
          <w:sz w:val="24"/>
          <w:szCs w:val="24"/>
        </w:rPr>
        <w:t xml:space="preserve"> especially</w:t>
      </w:r>
      <w:r>
        <w:rPr>
          <w:rFonts w:ascii="Arial" w:hAnsi="Arial" w:cs="Arial"/>
          <w:sz w:val="24"/>
          <w:szCs w:val="24"/>
        </w:rPr>
        <w:t xml:space="preserve"> in my Employability classes. </w:t>
      </w:r>
    </w:p>
    <w:p w14:paraId="7436E254" w14:textId="14D3CC21" w:rsidR="0000585D" w:rsidRDefault="003A5ADC" w:rsidP="00E76DF8">
      <w:pPr>
        <w:jc w:val="both"/>
        <w:rPr>
          <w:rFonts w:ascii="Arial" w:hAnsi="Arial" w:cs="Arial"/>
          <w:sz w:val="24"/>
          <w:szCs w:val="24"/>
        </w:rPr>
      </w:pPr>
      <w:r>
        <w:rPr>
          <w:rFonts w:ascii="Arial" w:hAnsi="Arial" w:cs="Arial"/>
          <w:sz w:val="24"/>
          <w:szCs w:val="24"/>
        </w:rPr>
        <w:t>In the past 2 years Microsoft have rapidly expanded the assistive technology</w:t>
      </w:r>
      <w:r w:rsidR="0000585D">
        <w:rPr>
          <w:rFonts w:ascii="Arial" w:hAnsi="Arial" w:cs="Arial"/>
          <w:sz w:val="24"/>
          <w:szCs w:val="24"/>
        </w:rPr>
        <w:t xml:space="preserve"> embedded in their Apps. T</w:t>
      </w:r>
      <w:r>
        <w:rPr>
          <w:rFonts w:ascii="Arial" w:hAnsi="Arial" w:cs="Arial"/>
          <w:sz w:val="24"/>
          <w:szCs w:val="24"/>
        </w:rPr>
        <w:t xml:space="preserve">his is of great benefit to our learners and enables them to access a wider range of technology more independently than ever before. As a Tutor I have embedded new and existing technology wherever possible in my lessons </w:t>
      </w:r>
      <w:r w:rsidR="0000585D">
        <w:rPr>
          <w:rFonts w:ascii="Arial" w:hAnsi="Arial" w:cs="Arial"/>
          <w:sz w:val="24"/>
          <w:szCs w:val="24"/>
        </w:rPr>
        <w:t>and</w:t>
      </w:r>
      <w:r>
        <w:rPr>
          <w:rFonts w:ascii="Arial" w:hAnsi="Arial" w:cs="Arial"/>
          <w:sz w:val="24"/>
          <w:szCs w:val="24"/>
        </w:rPr>
        <w:t xml:space="preserve"> encourage</w:t>
      </w:r>
      <w:r w:rsidR="00BA33C9">
        <w:rPr>
          <w:rFonts w:ascii="Arial" w:hAnsi="Arial" w:cs="Arial"/>
          <w:sz w:val="24"/>
          <w:szCs w:val="24"/>
        </w:rPr>
        <w:t>d</w:t>
      </w:r>
      <w:r>
        <w:rPr>
          <w:rFonts w:ascii="Arial" w:hAnsi="Arial" w:cs="Arial"/>
          <w:sz w:val="24"/>
          <w:szCs w:val="24"/>
        </w:rPr>
        <w:t xml:space="preserve"> my learners to utilise their learning outside of the classroom. </w:t>
      </w:r>
      <w:r w:rsidR="0000585D">
        <w:rPr>
          <w:rFonts w:ascii="Arial" w:hAnsi="Arial" w:cs="Arial"/>
          <w:sz w:val="24"/>
          <w:szCs w:val="24"/>
        </w:rPr>
        <w:t>There are a range of assistive functions that ha</w:t>
      </w:r>
      <w:r w:rsidR="00BA33C9">
        <w:rPr>
          <w:rFonts w:ascii="Arial" w:hAnsi="Arial" w:cs="Arial"/>
          <w:sz w:val="24"/>
          <w:szCs w:val="24"/>
        </w:rPr>
        <w:t xml:space="preserve">ve </w:t>
      </w:r>
      <w:r w:rsidR="0000585D">
        <w:rPr>
          <w:rFonts w:ascii="Arial" w:hAnsi="Arial" w:cs="Arial"/>
          <w:sz w:val="24"/>
          <w:szCs w:val="24"/>
        </w:rPr>
        <w:t>been developed</w:t>
      </w:r>
      <w:r w:rsidR="00BA33C9">
        <w:rPr>
          <w:rFonts w:ascii="Arial" w:hAnsi="Arial" w:cs="Arial"/>
          <w:sz w:val="24"/>
          <w:szCs w:val="24"/>
        </w:rPr>
        <w:t xml:space="preserve"> or expanded</w:t>
      </w:r>
      <w:r w:rsidR="0000585D">
        <w:rPr>
          <w:rFonts w:ascii="Arial" w:hAnsi="Arial" w:cs="Arial"/>
          <w:sz w:val="24"/>
          <w:szCs w:val="24"/>
        </w:rPr>
        <w:t xml:space="preserve"> in the past two years which have made online learning easier</w:t>
      </w:r>
      <w:r w:rsidR="00E23C2C">
        <w:rPr>
          <w:rFonts w:ascii="Arial" w:hAnsi="Arial" w:cs="Arial"/>
          <w:sz w:val="24"/>
          <w:szCs w:val="24"/>
        </w:rPr>
        <w:t>,</w:t>
      </w:r>
      <w:r w:rsidR="0000585D">
        <w:rPr>
          <w:rFonts w:ascii="Arial" w:hAnsi="Arial" w:cs="Arial"/>
          <w:sz w:val="24"/>
          <w:szCs w:val="24"/>
        </w:rPr>
        <w:t xml:space="preserve"> especially for those who might struggle to read. </w:t>
      </w:r>
    </w:p>
    <w:p w14:paraId="1B9FE11D" w14:textId="459C2BF1" w:rsidR="00403E46" w:rsidRDefault="0000585D" w:rsidP="00E76DF8">
      <w:pPr>
        <w:jc w:val="both"/>
        <w:rPr>
          <w:rFonts w:ascii="Arial" w:hAnsi="Arial" w:cs="Arial"/>
          <w:sz w:val="24"/>
          <w:szCs w:val="24"/>
        </w:rPr>
      </w:pPr>
      <w:r>
        <w:rPr>
          <w:rFonts w:ascii="Arial" w:hAnsi="Arial" w:cs="Arial"/>
          <w:sz w:val="24"/>
          <w:szCs w:val="24"/>
        </w:rPr>
        <w:t xml:space="preserve">In my classes traditionally the LSA might be used as a reader for learners who struggled with the written word. This is fine in a traditional classroom or online when staff are available, however this reduces the opportunity </w:t>
      </w:r>
      <w:r w:rsidR="000756B3">
        <w:rPr>
          <w:rFonts w:ascii="Arial" w:hAnsi="Arial" w:cs="Arial"/>
          <w:sz w:val="24"/>
          <w:szCs w:val="24"/>
        </w:rPr>
        <w:t xml:space="preserve">for learners </w:t>
      </w:r>
      <w:r>
        <w:rPr>
          <w:rFonts w:ascii="Arial" w:hAnsi="Arial" w:cs="Arial"/>
          <w:sz w:val="24"/>
          <w:szCs w:val="24"/>
        </w:rPr>
        <w:t>to be independent</w:t>
      </w:r>
      <w:r w:rsidR="00E23C2C">
        <w:rPr>
          <w:rFonts w:ascii="Arial" w:hAnsi="Arial" w:cs="Arial"/>
          <w:sz w:val="24"/>
          <w:szCs w:val="24"/>
        </w:rPr>
        <w:t xml:space="preserve"> in this aspect of their learning</w:t>
      </w:r>
      <w:r>
        <w:rPr>
          <w:rFonts w:ascii="Arial" w:hAnsi="Arial" w:cs="Arial"/>
          <w:sz w:val="24"/>
          <w:szCs w:val="24"/>
        </w:rPr>
        <w:t xml:space="preserve">. </w:t>
      </w:r>
      <w:r w:rsidRPr="0000585D">
        <w:rPr>
          <w:rFonts w:ascii="Arial" w:hAnsi="Arial" w:cs="Arial"/>
          <w:b/>
          <w:bCs/>
          <w:sz w:val="24"/>
          <w:szCs w:val="24"/>
        </w:rPr>
        <w:t>Read Aloud</w:t>
      </w:r>
      <w:r>
        <w:rPr>
          <w:rFonts w:ascii="Arial" w:hAnsi="Arial" w:cs="Arial"/>
          <w:sz w:val="24"/>
          <w:szCs w:val="24"/>
        </w:rPr>
        <w:t xml:space="preserve"> is a function available in a range of Microsoft Apps</w:t>
      </w:r>
      <w:r w:rsidR="00403E46">
        <w:rPr>
          <w:rFonts w:ascii="Arial" w:hAnsi="Arial" w:cs="Arial"/>
          <w:sz w:val="24"/>
          <w:szCs w:val="24"/>
        </w:rPr>
        <w:t xml:space="preserve"> (Office.365)</w:t>
      </w:r>
      <w:r>
        <w:rPr>
          <w:rFonts w:ascii="Arial" w:hAnsi="Arial" w:cs="Arial"/>
          <w:sz w:val="24"/>
          <w:szCs w:val="24"/>
        </w:rPr>
        <w:t xml:space="preserve"> and in Edge. If you are viewing a Word document</w:t>
      </w:r>
      <w:r w:rsidR="000756B3">
        <w:rPr>
          <w:rFonts w:ascii="Arial" w:hAnsi="Arial" w:cs="Arial"/>
          <w:sz w:val="24"/>
          <w:szCs w:val="24"/>
        </w:rPr>
        <w:t xml:space="preserve"> (such as this),</w:t>
      </w:r>
      <w:r>
        <w:rPr>
          <w:rFonts w:ascii="Arial" w:hAnsi="Arial" w:cs="Arial"/>
          <w:sz w:val="24"/>
          <w:szCs w:val="24"/>
        </w:rPr>
        <w:t xml:space="preserve"> you may find that if you click on </w:t>
      </w:r>
      <w:r w:rsidRPr="0000585D">
        <w:rPr>
          <w:rFonts w:ascii="Arial" w:hAnsi="Arial" w:cs="Arial"/>
          <w:b/>
          <w:bCs/>
          <w:sz w:val="24"/>
          <w:szCs w:val="24"/>
        </w:rPr>
        <w:t>Review</w:t>
      </w:r>
      <w:r w:rsidR="000756B3">
        <w:rPr>
          <w:rFonts w:ascii="Arial" w:hAnsi="Arial" w:cs="Arial"/>
          <w:b/>
          <w:bCs/>
          <w:sz w:val="24"/>
          <w:szCs w:val="24"/>
        </w:rPr>
        <w:t>,</w:t>
      </w:r>
      <w:r>
        <w:rPr>
          <w:rFonts w:ascii="Arial" w:hAnsi="Arial" w:cs="Arial"/>
          <w:sz w:val="24"/>
          <w:szCs w:val="24"/>
        </w:rPr>
        <w:t xml:space="preserve"> you have the function available to you.</w:t>
      </w:r>
      <w:r w:rsidR="000756B3">
        <w:rPr>
          <w:rFonts w:ascii="Arial" w:hAnsi="Arial" w:cs="Arial"/>
          <w:sz w:val="24"/>
          <w:szCs w:val="24"/>
        </w:rPr>
        <w:t xml:space="preserve"> </w:t>
      </w:r>
      <w:r w:rsidR="00403E46">
        <w:rPr>
          <w:rFonts w:ascii="Arial" w:hAnsi="Arial" w:cs="Arial"/>
          <w:sz w:val="24"/>
          <w:szCs w:val="24"/>
        </w:rPr>
        <w:t>However, this is not universal as many people have older versions of Word etc. that don’t support accessibility functions.</w:t>
      </w:r>
    </w:p>
    <w:p w14:paraId="39535F26" w14:textId="6D6ECA7F" w:rsidR="0000585D" w:rsidRDefault="00403E46" w:rsidP="00E76DF8">
      <w:pPr>
        <w:jc w:val="both"/>
        <w:rPr>
          <w:rFonts w:ascii="Arial" w:hAnsi="Arial" w:cs="Arial"/>
          <w:sz w:val="24"/>
          <w:szCs w:val="24"/>
        </w:rPr>
      </w:pPr>
      <w:r>
        <w:rPr>
          <w:rFonts w:ascii="Arial" w:hAnsi="Arial" w:cs="Arial"/>
          <w:sz w:val="24"/>
          <w:szCs w:val="24"/>
        </w:rPr>
        <w:t xml:space="preserve">Learners that struggle to type or write but have good verbal skills might use </w:t>
      </w:r>
      <w:r w:rsidRPr="00403E46">
        <w:rPr>
          <w:rFonts w:ascii="Arial" w:hAnsi="Arial" w:cs="Arial"/>
          <w:b/>
          <w:bCs/>
          <w:sz w:val="24"/>
          <w:szCs w:val="24"/>
        </w:rPr>
        <w:t>Dictate</w:t>
      </w:r>
      <w:r>
        <w:rPr>
          <w:rFonts w:ascii="Arial" w:hAnsi="Arial" w:cs="Arial"/>
          <w:b/>
          <w:bCs/>
          <w:sz w:val="24"/>
          <w:szCs w:val="24"/>
        </w:rPr>
        <w:t xml:space="preserve"> </w:t>
      </w:r>
      <w:r w:rsidRPr="00403E46">
        <w:rPr>
          <w:rFonts w:ascii="Arial" w:hAnsi="Arial" w:cs="Arial"/>
          <w:sz w:val="24"/>
          <w:szCs w:val="24"/>
        </w:rPr>
        <w:t>found on the</w:t>
      </w:r>
      <w:r>
        <w:rPr>
          <w:rFonts w:ascii="Arial" w:hAnsi="Arial" w:cs="Arial"/>
          <w:b/>
          <w:bCs/>
          <w:sz w:val="24"/>
          <w:szCs w:val="24"/>
        </w:rPr>
        <w:t xml:space="preserve"> </w:t>
      </w:r>
      <w:proofErr w:type="gramStart"/>
      <w:r>
        <w:rPr>
          <w:rFonts w:ascii="Arial" w:hAnsi="Arial" w:cs="Arial"/>
          <w:b/>
          <w:bCs/>
          <w:sz w:val="24"/>
          <w:szCs w:val="24"/>
        </w:rPr>
        <w:t>Home</w:t>
      </w:r>
      <w:proofErr w:type="gramEnd"/>
      <w:r>
        <w:rPr>
          <w:rFonts w:ascii="Arial" w:hAnsi="Arial" w:cs="Arial"/>
          <w:sz w:val="24"/>
          <w:szCs w:val="24"/>
        </w:rPr>
        <w:t xml:space="preserve"> tab. This enables learners to speak rather than type into a document. There is some language to learn in terms of punctuation but i</w:t>
      </w:r>
      <w:r w:rsidR="00E23C2C">
        <w:rPr>
          <w:rFonts w:ascii="Arial" w:hAnsi="Arial" w:cs="Arial"/>
          <w:sz w:val="24"/>
          <w:szCs w:val="24"/>
        </w:rPr>
        <w:t>f</w:t>
      </w:r>
      <w:r>
        <w:rPr>
          <w:rFonts w:ascii="Arial" w:hAnsi="Arial" w:cs="Arial"/>
          <w:sz w:val="24"/>
          <w:szCs w:val="24"/>
        </w:rPr>
        <w:t xml:space="preserve"> used regularly can make the process of ‘writing’ a more enjoyable experience</w:t>
      </w:r>
      <w:r w:rsidR="00E23C2C">
        <w:rPr>
          <w:rFonts w:ascii="Arial" w:hAnsi="Arial" w:cs="Arial"/>
          <w:sz w:val="24"/>
          <w:szCs w:val="24"/>
        </w:rPr>
        <w:t xml:space="preserve"> for some</w:t>
      </w:r>
      <w:r>
        <w:rPr>
          <w:rFonts w:ascii="Arial" w:hAnsi="Arial" w:cs="Arial"/>
          <w:sz w:val="24"/>
          <w:szCs w:val="24"/>
        </w:rPr>
        <w:t>. My learners have experimented with this when writing up their progress journals</w:t>
      </w:r>
      <w:r w:rsidR="00337EA4">
        <w:rPr>
          <w:rFonts w:ascii="Arial" w:hAnsi="Arial" w:cs="Arial"/>
          <w:sz w:val="24"/>
          <w:szCs w:val="24"/>
        </w:rPr>
        <w:t xml:space="preserve"> in Notebook</w:t>
      </w:r>
      <w:r>
        <w:rPr>
          <w:rFonts w:ascii="Arial" w:hAnsi="Arial" w:cs="Arial"/>
          <w:sz w:val="24"/>
          <w:szCs w:val="24"/>
        </w:rPr>
        <w:t>. Although there has been mixed success the skill of speaking into your device is a transferable one which they often use to spell check using Siri or Google.</w:t>
      </w:r>
    </w:p>
    <w:p w14:paraId="5DE8B3EC" w14:textId="77777777" w:rsidR="00E23C2C" w:rsidRDefault="00403E46" w:rsidP="00E76DF8">
      <w:pPr>
        <w:jc w:val="both"/>
        <w:rPr>
          <w:rFonts w:ascii="Arial" w:hAnsi="Arial" w:cs="Arial"/>
          <w:noProof/>
          <w:sz w:val="24"/>
          <w:szCs w:val="24"/>
        </w:rPr>
      </w:pPr>
      <w:r>
        <w:rPr>
          <w:rFonts w:ascii="Arial" w:hAnsi="Arial" w:cs="Arial"/>
          <w:sz w:val="24"/>
          <w:szCs w:val="24"/>
        </w:rPr>
        <w:t>Several of my learners have traditionally used an overlay this can be substituted in Word</w:t>
      </w:r>
      <w:r w:rsidR="00E23C2C">
        <w:rPr>
          <w:rFonts w:ascii="Arial" w:hAnsi="Arial" w:cs="Arial"/>
          <w:sz w:val="24"/>
          <w:szCs w:val="24"/>
        </w:rPr>
        <w:t xml:space="preserve"> and other Office.365 applications</w:t>
      </w:r>
      <w:r>
        <w:rPr>
          <w:rFonts w:ascii="Arial" w:hAnsi="Arial" w:cs="Arial"/>
          <w:sz w:val="24"/>
          <w:szCs w:val="24"/>
        </w:rPr>
        <w:t xml:space="preserve"> by changing the </w:t>
      </w:r>
      <w:r w:rsidRPr="00403E46">
        <w:rPr>
          <w:rFonts w:ascii="Arial" w:hAnsi="Arial" w:cs="Arial"/>
          <w:b/>
          <w:bCs/>
          <w:sz w:val="24"/>
          <w:szCs w:val="24"/>
        </w:rPr>
        <w:t>Page Colo</w:t>
      </w:r>
      <w:r>
        <w:rPr>
          <w:rFonts w:ascii="Arial" w:hAnsi="Arial" w:cs="Arial"/>
          <w:b/>
          <w:bCs/>
          <w:sz w:val="24"/>
          <w:szCs w:val="24"/>
        </w:rPr>
        <w:t>u</w:t>
      </w:r>
      <w:r w:rsidRPr="00403E46">
        <w:rPr>
          <w:rFonts w:ascii="Arial" w:hAnsi="Arial" w:cs="Arial"/>
          <w:b/>
          <w:bCs/>
          <w:sz w:val="24"/>
          <w:szCs w:val="24"/>
        </w:rPr>
        <w:t>r</w:t>
      </w:r>
      <w:r>
        <w:rPr>
          <w:rFonts w:ascii="Arial" w:hAnsi="Arial" w:cs="Arial"/>
          <w:sz w:val="24"/>
          <w:szCs w:val="24"/>
        </w:rPr>
        <w:t xml:space="preserve"> in </w:t>
      </w:r>
      <w:r w:rsidRPr="00403E46">
        <w:rPr>
          <w:rFonts w:ascii="Arial" w:hAnsi="Arial" w:cs="Arial"/>
          <w:b/>
          <w:bCs/>
          <w:sz w:val="24"/>
          <w:szCs w:val="24"/>
        </w:rPr>
        <w:t>Design</w:t>
      </w:r>
      <w:r>
        <w:rPr>
          <w:rFonts w:ascii="Arial" w:hAnsi="Arial" w:cs="Arial"/>
          <w:b/>
          <w:bCs/>
          <w:sz w:val="24"/>
          <w:szCs w:val="24"/>
        </w:rPr>
        <w:t xml:space="preserve"> </w:t>
      </w:r>
      <w:r w:rsidRPr="00403E46">
        <w:rPr>
          <w:rFonts w:ascii="Arial" w:hAnsi="Arial" w:cs="Arial"/>
          <w:sz w:val="24"/>
          <w:szCs w:val="24"/>
        </w:rPr>
        <w:t>or if you have it by using the</w:t>
      </w:r>
      <w:r>
        <w:rPr>
          <w:rFonts w:ascii="Arial" w:hAnsi="Arial" w:cs="Arial"/>
          <w:b/>
          <w:bCs/>
          <w:sz w:val="24"/>
          <w:szCs w:val="24"/>
        </w:rPr>
        <w:t xml:space="preserve"> Immersive Reader </w:t>
      </w:r>
      <w:r w:rsidRPr="00403E46">
        <w:rPr>
          <w:rFonts w:ascii="Arial" w:hAnsi="Arial" w:cs="Arial"/>
          <w:sz w:val="24"/>
          <w:szCs w:val="24"/>
        </w:rPr>
        <w:t>found under the</w:t>
      </w:r>
      <w:r>
        <w:rPr>
          <w:rFonts w:ascii="Arial" w:hAnsi="Arial" w:cs="Arial"/>
          <w:b/>
          <w:bCs/>
          <w:sz w:val="24"/>
          <w:szCs w:val="24"/>
        </w:rPr>
        <w:t xml:space="preserve"> View </w:t>
      </w:r>
      <w:r w:rsidRPr="00403E46">
        <w:rPr>
          <w:rFonts w:ascii="Arial" w:hAnsi="Arial" w:cs="Arial"/>
          <w:sz w:val="24"/>
          <w:szCs w:val="24"/>
        </w:rPr>
        <w:t>tab</w:t>
      </w:r>
      <w:r>
        <w:rPr>
          <w:rFonts w:ascii="Arial" w:hAnsi="Arial" w:cs="Arial"/>
          <w:b/>
          <w:bCs/>
          <w:sz w:val="24"/>
          <w:szCs w:val="24"/>
        </w:rPr>
        <w:t xml:space="preserve">. </w:t>
      </w:r>
      <w:r w:rsidRPr="00403E46">
        <w:rPr>
          <w:rFonts w:ascii="Arial" w:hAnsi="Arial" w:cs="Arial"/>
          <w:sz w:val="24"/>
          <w:szCs w:val="24"/>
        </w:rPr>
        <w:t>Online when using</w:t>
      </w:r>
      <w:r>
        <w:rPr>
          <w:rFonts w:ascii="Arial" w:hAnsi="Arial" w:cs="Arial"/>
          <w:b/>
          <w:bCs/>
          <w:sz w:val="24"/>
          <w:szCs w:val="24"/>
        </w:rPr>
        <w:t xml:space="preserve"> Edge, Immersive Reader </w:t>
      </w:r>
      <w:r w:rsidRPr="00403E46">
        <w:rPr>
          <w:rFonts w:ascii="Arial" w:hAnsi="Arial" w:cs="Arial"/>
          <w:sz w:val="24"/>
          <w:szCs w:val="24"/>
        </w:rPr>
        <w:t>can be found</w:t>
      </w:r>
      <w:r w:rsidR="00C073D2">
        <w:rPr>
          <w:rFonts w:ascii="Arial" w:hAnsi="Arial" w:cs="Arial"/>
          <w:sz w:val="24"/>
          <w:szCs w:val="24"/>
        </w:rPr>
        <w:t xml:space="preserve"> by clicking </w:t>
      </w:r>
      <w:r w:rsidR="00C00470">
        <w:rPr>
          <w:rFonts w:ascii="Arial" w:hAnsi="Arial" w:cs="Arial"/>
          <w:noProof/>
          <w:sz w:val="24"/>
          <w:szCs w:val="24"/>
        </w:rPr>
        <w:t>the book and speaker icon</w:t>
      </w:r>
      <w:r w:rsidR="00E23C2C">
        <w:rPr>
          <w:rFonts w:ascii="Arial" w:hAnsi="Arial" w:cs="Arial"/>
          <w:noProof/>
          <w:sz w:val="24"/>
          <w:szCs w:val="24"/>
        </w:rPr>
        <w:t>.</w:t>
      </w:r>
      <w:r w:rsidR="00E23C2C" w:rsidRPr="00D0431A">
        <w:rPr>
          <w:rFonts w:ascii="Arial" w:hAnsi="Arial" w:cs="Arial"/>
          <w:sz w:val="24"/>
          <w:szCs w:val="24"/>
        </w:rPr>
        <w:t xml:space="preserve"> I encourage all learners to try out as it </w:t>
      </w:r>
      <w:r w:rsidR="00E23C2C">
        <w:rPr>
          <w:rFonts w:ascii="Arial" w:hAnsi="Arial" w:cs="Arial"/>
          <w:sz w:val="24"/>
          <w:szCs w:val="24"/>
        </w:rPr>
        <w:t>can be used to adjust the reading settings in a range of ways</w:t>
      </w:r>
      <w:r w:rsidR="00E23C2C">
        <w:rPr>
          <w:rFonts w:ascii="Arial" w:hAnsi="Arial" w:cs="Arial"/>
          <w:b/>
          <w:bCs/>
          <w:sz w:val="24"/>
          <w:szCs w:val="24"/>
        </w:rPr>
        <w:t xml:space="preserve">.  </w:t>
      </w:r>
      <w:r w:rsidR="00C00470">
        <w:rPr>
          <w:rFonts w:ascii="Arial" w:hAnsi="Arial" w:cs="Arial"/>
          <w:noProof/>
          <w:sz w:val="24"/>
          <w:szCs w:val="24"/>
        </w:rPr>
        <w:t>N</w:t>
      </w:r>
      <w:r w:rsidR="00C073D2">
        <w:rPr>
          <w:rFonts w:ascii="Arial" w:hAnsi="Arial" w:cs="Arial"/>
          <w:noProof/>
          <w:sz w:val="24"/>
          <w:szCs w:val="24"/>
        </w:rPr>
        <w:t>ot all websites have this function yet</w:t>
      </w:r>
      <w:r w:rsidR="00E23C2C">
        <w:rPr>
          <w:rFonts w:ascii="Arial" w:hAnsi="Arial" w:cs="Arial"/>
          <w:noProof/>
          <w:sz w:val="24"/>
          <w:szCs w:val="24"/>
        </w:rPr>
        <w:t>,</w:t>
      </w:r>
      <w:r w:rsidR="00C073D2">
        <w:rPr>
          <w:rFonts w:ascii="Arial" w:hAnsi="Arial" w:cs="Arial"/>
          <w:noProof/>
          <w:sz w:val="24"/>
          <w:szCs w:val="24"/>
        </w:rPr>
        <w:t xml:space="preserve"> but many</w:t>
      </w:r>
      <w:r w:rsidR="008C2130">
        <w:rPr>
          <w:rFonts w:ascii="Arial" w:hAnsi="Arial" w:cs="Arial"/>
          <w:noProof/>
          <w:sz w:val="24"/>
          <w:szCs w:val="24"/>
        </w:rPr>
        <w:t xml:space="preserve"> do, it can be found in the webaddress bar</w:t>
      </w:r>
      <w:r w:rsidR="00E23C2C">
        <w:rPr>
          <w:rFonts w:ascii="Arial" w:hAnsi="Arial" w:cs="Arial"/>
          <w:noProof/>
          <w:sz w:val="24"/>
          <w:szCs w:val="24"/>
        </w:rPr>
        <w:t xml:space="preserve">, </w:t>
      </w:r>
      <w:r w:rsidR="008C2130">
        <w:rPr>
          <w:rFonts w:ascii="Arial" w:hAnsi="Arial" w:cs="Arial"/>
          <w:noProof/>
          <w:sz w:val="24"/>
          <w:szCs w:val="24"/>
        </w:rPr>
        <w:t>next to the favorites star.</w:t>
      </w:r>
      <w:r w:rsidR="00E23C2C">
        <w:rPr>
          <w:rFonts w:ascii="Arial" w:hAnsi="Arial" w:cs="Arial"/>
          <w:noProof/>
          <w:sz w:val="24"/>
          <w:szCs w:val="24"/>
        </w:rPr>
        <w:t xml:space="preserve"> This option allows my learners to chose page colours, pace of audio, and areas highlighted/ focused </w:t>
      </w:r>
      <w:r w:rsidR="00E23C2C">
        <w:rPr>
          <w:rFonts w:ascii="Arial" w:hAnsi="Arial" w:cs="Arial"/>
          <w:noProof/>
          <w:sz w:val="24"/>
          <w:szCs w:val="24"/>
        </w:rPr>
        <w:lastRenderedPageBreak/>
        <w:t>on as the page is ‘read’.</w:t>
      </w:r>
      <w:r w:rsidR="008C2130">
        <w:rPr>
          <w:rFonts w:ascii="Arial" w:hAnsi="Arial" w:cs="Arial"/>
          <w:noProof/>
          <w:sz w:val="24"/>
          <w:szCs w:val="24"/>
        </w:rPr>
        <w:t xml:space="preserve"> An alternate to this is the </w:t>
      </w:r>
      <w:r w:rsidR="008C2130" w:rsidRPr="008C2130">
        <w:rPr>
          <w:rFonts w:ascii="Arial" w:hAnsi="Arial" w:cs="Arial"/>
          <w:b/>
          <w:bCs/>
          <w:noProof/>
          <w:sz w:val="24"/>
          <w:szCs w:val="24"/>
        </w:rPr>
        <w:t>Read Aloud</w:t>
      </w:r>
      <w:r w:rsidR="008C2130">
        <w:rPr>
          <w:rFonts w:ascii="Arial" w:hAnsi="Arial" w:cs="Arial"/>
          <w:noProof/>
          <w:sz w:val="24"/>
          <w:szCs w:val="24"/>
        </w:rPr>
        <w:t xml:space="preserve"> function which has far less options, but can be found in the </w:t>
      </w:r>
      <w:r w:rsidR="008C2130" w:rsidRPr="008C2130">
        <w:rPr>
          <w:rFonts w:ascii="Arial" w:hAnsi="Arial" w:cs="Arial"/>
          <w:b/>
          <w:bCs/>
          <w:noProof/>
          <w:sz w:val="24"/>
          <w:szCs w:val="24"/>
        </w:rPr>
        <w:t>Settings and more</w:t>
      </w:r>
      <w:r w:rsidR="008C2130">
        <w:rPr>
          <w:rFonts w:ascii="Arial" w:hAnsi="Arial" w:cs="Arial"/>
          <w:noProof/>
          <w:sz w:val="24"/>
          <w:szCs w:val="24"/>
        </w:rPr>
        <w:t xml:space="preserve"> menu to the right of the webpage. I have encouraged my learners to use these functions whenever possible to familiarise themselves with the process and enable them to interact more freely in a digital society. </w:t>
      </w:r>
    </w:p>
    <w:p w14:paraId="75694C0D" w14:textId="36FC179C" w:rsidR="00403E46" w:rsidRDefault="00E23C2C" w:rsidP="00E76DF8">
      <w:pPr>
        <w:jc w:val="both"/>
        <w:rPr>
          <w:rFonts w:ascii="Arial" w:hAnsi="Arial" w:cs="Arial"/>
          <w:noProof/>
          <w:sz w:val="24"/>
          <w:szCs w:val="24"/>
        </w:rPr>
      </w:pPr>
      <w:r>
        <w:rPr>
          <w:rFonts w:ascii="Arial" w:hAnsi="Arial" w:cs="Arial"/>
          <w:noProof/>
          <w:sz w:val="24"/>
          <w:szCs w:val="24"/>
        </w:rPr>
        <w:t xml:space="preserve">For images of the icons discussed see table </w:t>
      </w:r>
      <w:hyperlink w:anchor="Table" w:history="1">
        <w:r w:rsidR="00E76DF8" w:rsidRPr="00E76DF8">
          <w:rPr>
            <w:rStyle w:val="Hyperlink"/>
            <w:rFonts w:ascii="Arial" w:hAnsi="Arial" w:cs="Arial"/>
            <w:noProof/>
            <w:sz w:val="24"/>
            <w:szCs w:val="24"/>
          </w:rPr>
          <w:t>here</w:t>
        </w:r>
      </w:hyperlink>
      <w:r>
        <w:rPr>
          <w:rFonts w:ascii="Arial" w:hAnsi="Arial" w:cs="Arial"/>
          <w:noProof/>
          <w:sz w:val="24"/>
          <w:szCs w:val="24"/>
        </w:rPr>
        <w:t>.</w:t>
      </w:r>
    </w:p>
    <w:p w14:paraId="121D6CCF" w14:textId="0CCCA7F5" w:rsidR="00E23C2C" w:rsidRPr="00E76DF8" w:rsidRDefault="00E23C2C" w:rsidP="00E76DF8">
      <w:pPr>
        <w:pStyle w:val="Heading1"/>
      </w:pPr>
      <w:r w:rsidRPr="00E76DF8">
        <w:t>Focus on Outcomes</w:t>
      </w:r>
    </w:p>
    <w:tbl>
      <w:tblPr>
        <w:tblStyle w:val="ListTable3"/>
        <w:tblW w:w="10201" w:type="dxa"/>
        <w:tblLook w:val="04A0" w:firstRow="1" w:lastRow="0" w:firstColumn="1" w:lastColumn="0" w:noHBand="0" w:noVBand="1"/>
      </w:tblPr>
      <w:tblGrid>
        <w:gridCol w:w="2671"/>
        <w:gridCol w:w="3827"/>
        <w:gridCol w:w="3703"/>
      </w:tblGrid>
      <w:tr w:rsidR="00326F32" w:rsidRPr="00E23C2C" w14:paraId="458A5454" w14:textId="77777777" w:rsidTr="00CD780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671" w:type="dxa"/>
          </w:tcPr>
          <w:p w14:paraId="52C86B5B" w14:textId="24EAF851" w:rsidR="00326F32" w:rsidRPr="00E23C2C" w:rsidRDefault="00326F32">
            <w:pPr>
              <w:rPr>
                <w:rFonts w:ascii="Arial" w:hAnsi="Arial" w:cs="Arial"/>
                <w:sz w:val="24"/>
                <w:szCs w:val="24"/>
              </w:rPr>
            </w:pPr>
            <w:r w:rsidRPr="00E23C2C">
              <w:rPr>
                <w:rFonts w:ascii="Arial" w:hAnsi="Arial" w:cs="Arial"/>
                <w:sz w:val="24"/>
                <w:szCs w:val="24"/>
              </w:rPr>
              <w:t xml:space="preserve">What did we do? </w:t>
            </w:r>
          </w:p>
        </w:tc>
        <w:tc>
          <w:tcPr>
            <w:tcW w:w="3827" w:type="dxa"/>
          </w:tcPr>
          <w:p w14:paraId="6DCB7286" w14:textId="473AE315" w:rsidR="00326F32" w:rsidRPr="00E23C2C" w:rsidRDefault="00326F32">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E23C2C">
              <w:rPr>
                <w:rFonts w:ascii="Arial" w:hAnsi="Arial" w:cs="Arial"/>
                <w:sz w:val="24"/>
                <w:szCs w:val="24"/>
              </w:rPr>
              <w:t xml:space="preserve">Why did </w:t>
            </w:r>
            <w:r w:rsidR="00EB01E1" w:rsidRPr="00E23C2C">
              <w:rPr>
                <w:rFonts w:ascii="Arial" w:hAnsi="Arial" w:cs="Arial"/>
                <w:sz w:val="24"/>
                <w:szCs w:val="24"/>
              </w:rPr>
              <w:t>we</w:t>
            </w:r>
            <w:r w:rsidRPr="00E23C2C">
              <w:rPr>
                <w:rFonts w:ascii="Arial" w:hAnsi="Arial" w:cs="Arial"/>
                <w:sz w:val="24"/>
                <w:szCs w:val="24"/>
              </w:rPr>
              <w:t xml:space="preserve"> do it? </w:t>
            </w:r>
          </w:p>
        </w:tc>
        <w:tc>
          <w:tcPr>
            <w:tcW w:w="3703" w:type="dxa"/>
          </w:tcPr>
          <w:p w14:paraId="30F5712C" w14:textId="2BDC4426" w:rsidR="00326F32" w:rsidRPr="00E23C2C" w:rsidRDefault="00326F32">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E23C2C">
              <w:rPr>
                <w:rFonts w:ascii="Arial" w:hAnsi="Arial" w:cs="Arial"/>
                <w:sz w:val="24"/>
                <w:szCs w:val="24"/>
              </w:rPr>
              <w:t xml:space="preserve">How does this support the learners? </w:t>
            </w:r>
          </w:p>
        </w:tc>
      </w:tr>
      <w:tr w:rsidR="00B664D0" w:rsidRPr="00E23C2C" w14:paraId="35862669" w14:textId="77777777" w:rsidTr="00CD78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1" w:type="dxa"/>
          </w:tcPr>
          <w:p w14:paraId="2EB8B924" w14:textId="6CE5267A" w:rsidR="00D32484" w:rsidRPr="00E23C2C" w:rsidRDefault="00B664D0" w:rsidP="00B664D0">
            <w:pPr>
              <w:rPr>
                <w:rFonts w:ascii="Arial" w:hAnsi="Arial" w:cs="Arial"/>
                <w:b w:val="0"/>
                <w:bCs w:val="0"/>
                <w:sz w:val="24"/>
                <w:szCs w:val="24"/>
              </w:rPr>
            </w:pPr>
            <w:r w:rsidRPr="00E23C2C">
              <w:rPr>
                <w:rFonts w:ascii="Arial" w:hAnsi="Arial" w:cs="Arial"/>
                <w:sz w:val="24"/>
                <w:szCs w:val="24"/>
              </w:rPr>
              <w:t xml:space="preserve">Audit learner technology to identify what learners had access </w:t>
            </w:r>
            <w:r w:rsidR="00BA33C9">
              <w:rPr>
                <w:rFonts w:ascii="Arial" w:hAnsi="Arial" w:cs="Arial"/>
                <w:sz w:val="24"/>
                <w:szCs w:val="24"/>
              </w:rPr>
              <w:t xml:space="preserve">to </w:t>
            </w:r>
            <w:r w:rsidR="000756B3" w:rsidRPr="00E23C2C">
              <w:rPr>
                <w:rFonts w:ascii="Arial" w:hAnsi="Arial" w:cs="Arial"/>
                <w:sz w:val="24"/>
                <w:szCs w:val="24"/>
              </w:rPr>
              <w:t xml:space="preserve">– encourage learners to download the latest versions </w:t>
            </w:r>
            <w:r w:rsidR="00BA33C9">
              <w:rPr>
                <w:rFonts w:ascii="Arial" w:hAnsi="Arial" w:cs="Arial"/>
                <w:sz w:val="24"/>
                <w:szCs w:val="24"/>
              </w:rPr>
              <w:t xml:space="preserve">of software </w:t>
            </w:r>
            <w:r w:rsidR="000756B3" w:rsidRPr="00E23C2C">
              <w:rPr>
                <w:rFonts w:ascii="Arial" w:hAnsi="Arial" w:cs="Arial"/>
                <w:sz w:val="24"/>
                <w:szCs w:val="24"/>
              </w:rPr>
              <w:t>where possible</w:t>
            </w:r>
          </w:p>
          <w:p w14:paraId="4E6F7668" w14:textId="1FBCF2BB" w:rsidR="00F918C1" w:rsidRPr="00E23C2C" w:rsidRDefault="00F918C1" w:rsidP="00B664D0">
            <w:pPr>
              <w:rPr>
                <w:rFonts w:ascii="Arial" w:hAnsi="Arial" w:cs="Arial"/>
                <w:b w:val="0"/>
                <w:bCs w:val="0"/>
                <w:sz w:val="24"/>
                <w:szCs w:val="24"/>
              </w:rPr>
            </w:pPr>
          </w:p>
        </w:tc>
        <w:tc>
          <w:tcPr>
            <w:tcW w:w="3827" w:type="dxa"/>
          </w:tcPr>
          <w:p w14:paraId="3D969519" w14:textId="323498D4" w:rsidR="00B664D0" w:rsidRPr="00E23C2C" w:rsidRDefault="00B664D0"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Some learners don’t have access to technology at home or the technology they have is out of date</w:t>
            </w:r>
            <w:r w:rsidR="000756B3" w:rsidRPr="00E23C2C">
              <w:rPr>
                <w:rFonts w:ascii="Arial" w:hAnsi="Arial" w:cs="Arial"/>
                <w:sz w:val="24"/>
                <w:szCs w:val="24"/>
              </w:rPr>
              <w:t xml:space="preserve"> – this included software access</w:t>
            </w:r>
          </w:p>
          <w:p w14:paraId="251E40CF" w14:textId="6A0E31BA" w:rsidR="00B664D0" w:rsidRPr="00E23C2C" w:rsidRDefault="00B664D0"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3703" w:type="dxa"/>
          </w:tcPr>
          <w:p w14:paraId="26F5A419" w14:textId="77777777" w:rsidR="00B664D0" w:rsidRPr="00E23C2C" w:rsidRDefault="00B664D0"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Learners who had no access to suitable technology were put forward to receive a laptop</w:t>
            </w:r>
            <w:r w:rsidR="000A56A3" w:rsidRPr="00E23C2C">
              <w:rPr>
                <w:rFonts w:ascii="Arial" w:hAnsi="Arial" w:cs="Arial"/>
                <w:sz w:val="24"/>
                <w:szCs w:val="24"/>
              </w:rPr>
              <w:t xml:space="preserve"> / Wi-Fi dongle </w:t>
            </w:r>
          </w:p>
          <w:p w14:paraId="3112C9EE" w14:textId="77777777" w:rsidR="000756B3" w:rsidRPr="00E23C2C" w:rsidRDefault="000756B3"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4A9148D" w14:textId="1FED9388" w:rsidR="000756B3" w:rsidRPr="00E23C2C" w:rsidRDefault="000756B3"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Learners were shown how to download relevant software to their device</w:t>
            </w:r>
          </w:p>
        </w:tc>
      </w:tr>
      <w:tr w:rsidR="00B664D0" w:rsidRPr="00E23C2C" w14:paraId="1B06B705" w14:textId="77777777" w:rsidTr="00CD7802">
        <w:tc>
          <w:tcPr>
            <w:cnfStyle w:val="001000000000" w:firstRow="0" w:lastRow="0" w:firstColumn="1" w:lastColumn="0" w:oddVBand="0" w:evenVBand="0" w:oddHBand="0" w:evenHBand="0" w:firstRowFirstColumn="0" w:firstRowLastColumn="0" w:lastRowFirstColumn="0" w:lastRowLastColumn="0"/>
            <w:tcW w:w="2671" w:type="dxa"/>
          </w:tcPr>
          <w:p w14:paraId="66D1F0E8" w14:textId="055B89C2" w:rsidR="00B664D0" w:rsidRPr="00E23C2C" w:rsidRDefault="00B664D0" w:rsidP="00B664D0">
            <w:pPr>
              <w:rPr>
                <w:rFonts w:ascii="Arial" w:hAnsi="Arial" w:cs="Arial"/>
                <w:sz w:val="24"/>
                <w:szCs w:val="24"/>
              </w:rPr>
            </w:pPr>
            <w:r w:rsidRPr="00E23C2C">
              <w:rPr>
                <w:rFonts w:ascii="Arial" w:hAnsi="Arial" w:cs="Arial"/>
                <w:sz w:val="24"/>
                <w:szCs w:val="24"/>
              </w:rPr>
              <w:t xml:space="preserve">Embed Teams/ Office.365 as an integral part of </w:t>
            </w:r>
            <w:r w:rsidR="00CB6B05" w:rsidRPr="00E23C2C">
              <w:rPr>
                <w:rFonts w:ascii="Arial" w:hAnsi="Arial" w:cs="Arial"/>
                <w:sz w:val="24"/>
                <w:szCs w:val="24"/>
              </w:rPr>
              <w:t>the</w:t>
            </w:r>
            <w:r w:rsidRPr="00E23C2C">
              <w:rPr>
                <w:rFonts w:ascii="Arial" w:hAnsi="Arial" w:cs="Arial"/>
                <w:sz w:val="24"/>
                <w:szCs w:val="24"/>
              </w:rPr>
              <w:t xml:space="preserve"> courses</w:t>
            </w:r>
          </w:p>
        </w:tc>
        <w:tc>
          <w:tcPr>
            <w:tcW w:w="3827" w:type="dxa"/>
          </w:tcPr>
          <w:p w14:paraId="146A5958" w14:textId="00EDEBE8" w:rsidR="00B664D0" w:rsidRPr="00E23C2C" w:rsidRDefault="00B664D0"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23C2C">
              <w:rPr>
                <w:rFonts w:ascii="Arial" w:hAnsi="Arial" w:cs="Arial"/>
                <w:sz w:val="24"/>
                <w:szCs w:val="24"/>
              </w:rPr>
              <w:t>SEN learners have traditionally had less embedded teaching of IT – therefore most had low level digital skills</w:t>
            </w:r>
          </w:p>
          <w:p w14:paraId="1F13DEAF" w14:textId="52334852" w:rsidR="000A56A3" w:rsidRPr="00E23C2C" w:rsidRDefault="000A56A3"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3703" w:type="dxa"/>
          </w:tcPr>
          <w:p w14:paraId="7391BB55" w14:textId="427FC8F8" w:rsidR="00B664D0" w:rsidRPr="00E23C2C" w:rsidRDefault="00B664D0"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23C2C">
              <w:rPr>
                <w:rFonts w:ascii="Arial" w:hAnsi="Arial" w:cs="Arial"/>
                <w:sz w:val="24"/>
                <w:szCs w:val="24"/>
              </w:rPr>
              <w:t>Learners are more confident in using technology and applications that they are likely to use outside of college</w:t>
            </w:r>
          </w:p>
          <w:p w14:paraId="5852905A" w14:textId="4FB52678" w:rsidR="00B664D0" w:rsidRPr="00E23C2C" w:rsidRDefault="00B664D0"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B664D0" w:rsidRPr="00E23C2C" w14:paraId="2803C69C" w14:textId="77777777" w:rsidTr="00CD78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1" w:type="dxa"/>
          </w:tcPr>
          <w:p w14:paraId="6BA7FBA1" w14:textId="69EEB2B4" w:rsidR="00B664D0" w:rsidRPr="00E23C2C" w:rsidRDefault="00B664D0" w:rsidP="00B664D0">
            <w:pPr>
              <w:rPr>
                <w:rFonts w:ascii="Arial" w:hAnsi="Arial" w:cs="Arial"/>
                <w:sz w:val="24"/>
                <w:szCs w:val="24"/>
              </w:rPr>
            </w:pPr>
            <w:r w:rsidRPr="00E23C2C">
              <w:rPr>
                <w:rFonts w:ascii="Arial" w:hAnsi="Arial" w:cs="Arial"/>
                <w:sz w:val="24"/>
                <w:szCs w:val="24"/>
              </w:rPr>
              <w:t>Encouraged learners to bring in their own technology to work on</w:t>
            </w:r>
          </w:p>
        </w:tc>
        <w:tc>
          <w:tcPr>
            <w:tcW w:w="3827" w:type="dxa"/>
          </w:tcPr>
          <w:p w14:paraId="7CDCDE82" w14:textId="784178A8" w:rsidR="00B664D0" w:rsidRPr="00E23C2C" w:rsidRDefault="00B664D0"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Learners have</w:t>
            </w:r>
            <w:r w:rsidR="00CB6B05" w:rsidRPr="00E23C2C">
              <w:rPr>
                <w:rFonts w:ascii="Arial" w:hAnsi="Arial" w:cs="Arial"/>
                <w:sz w:val="24"/>
                <w:szCs w:val="24"/>
              </w:rPr>
              <w:t xml:space="preserve"> access to a</w:t>
            </w:r>
            <w:r w:rsidRPr="00E23C2C">
              <w:rPr>
                <w:rFonts w:ascii="Arial" w:hAnsi="Arial" w:cs="Arial"/>
                <w:sz w:val="24"/>
                <w:szCs w:val="24"/>
              </w:rPr>
              <w:t xml:space="preserve"> wide range of technology which work in slightly different ways</w:t>
            </w:r>
          </w:p>
          <w:p w14:paraId="02BEC457" w14:textId="6B7EE218" w:rsidR="000756B3" w:rsidRPr="00E23C2C" w:rsidRDefault="000756B3"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DB49E2A" w14:textId="4D5BB8F0" w:rsidR="000756B3" w:rsidRPr="00E23C2C" w:rsidRDefault="000756B3"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 xml:space="preserve">We were able to support learners to access </w:t>
            </w:r>
            <w:r w:rsidR="00403E46" w:rsidRPr="00E23C2C">
              <w:rPr>
                <w:rFonts w:ascii="Arial" w:hAnsi="Arial" w:cs="Arial"/>
                <w:sz w:val="24"/>
                <w:szCs w:val="24"/>
              </w:rPr>
              <w:t>appropriate software / apps</w:t>
            </w:r>
            <w:r w:rsidR="00BA33C9">
              <w:rPr>
                <w:rFonts w:ascii="Arial" w:hAnsi="Arial" w:cs="Arial"/>
                <w:sz w:val="24"/>
                <w:szCs w:val="24"/>
              </w:rPr>
              <w:t xml:space="preserve"> for their devices</w:t>
            </w:r>
          </w:p>
          <w:p w14:paraId="266D2DE6" w14:textId="74950081" w:rsidR="00B664D0" w:rsidRPr="00E23C2C" w:rsidRDefault="00B664D0"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3703" w:type="dxa"/>
          </w:tcPr>
          <w:p w14:paraId="1D65C53A" w14:textId="77777777" w:rsidR="00B664D0" w:rsidRPr="00E23C2C" w:rsidRDefault="00B664D0"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Technology is familiar and learners have opportunity to use it in a supported environment to learn new skills and to download relevant apps</w:t>
            </w:r>
          </w:p>
          <w:p w14:paraId="4586A54C" w14:textId="38CCA1BE" w:rsidR="00B664D0" w:rsidRPr="00E23C2C" w:rsidRDefault="00B664D0"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B664D0" w:rsidRPr="00E23C2C" w14:paraId="0BE763EC" w14:textId="77777777" w:rsidTr="00CD7802">
        <w:tc>
          <w:tcPr>
            <w:cnfStyle w:val="001000000000" w:firstRow="0" w:lastRow="0" w:firstColumn="1" w:lastColumn="0" w:oddVBand="0" w:evenVBand="0" w:oddHBand="0" w:evenHBand="0" w:firstRowFirstColumn="0" w:firstRowLastColumn="0" w:lastRowFirstColumn="0" w:lastRowLastColumn="0"/>
            <w:tcW w:w="2671" w:type="dxa"/>
          </w:tcPr>
          <w:p w14:paraId="33E729C9" w14:textId="56088DF8" w:rsidR="00B664D0" w:rsidRPr="00E23C2C" w:rsidRDefault="00B664D0" w:rsidP="00B664D0">
            <w:pPr>
              <w:rPr>
                <w:rFonts w:ascii="Arial" w:hAnsi="Arial" w:cs="Arial"/>
                <w:sz w:val="24"/>
                <w:szCs w:val="24"/>
              </w:rPr>
            </w:pPr>
            <w:r w:rsidRPr="00E23C2C">
              <w:rPr>
                <w:rFonts w:ascii="Arial" w:hAnsi="Arial" w:cs="Arial"/>
                <w:sz w:val="24"/>
                <w:szCs w:val="24"/>
              </w:rPr>
              <w:t>Created a login document which was printed for the learners to take home and had images to show each step</w:t>
            </w:r>
          </w:p>
        </w:tc>
        <w:tc>
          <w:tcPr>
            <w:tcW w:w="3827" w:type="dxa"/>
          </w:tcPr>
          <w:p w14:paraId="6C948CC5" w14:textId="77777777" w:rsidR="00B664D0" w:rsidRPr="00E23C2C" w:rsidRDefault="00B664D0"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23C2C">
              <w:rPr>
                <w:rFonts w:ascii="Arial" w:hAnsi="Arial" w:cs="Arial"/>
                <w:sz w:val="24"/>
                <w:szCs w:val="24"/>
              </w:rPr>
              <w:t>Logging in was identified as a major stumbling block for learners</w:t>
            </w:r>
            <w:r w:rsidR="009D4714" w:rsidRPr="00E23C2C">
              <w:rPr>
                <w:rFonts w:ascii="Arial" w:hAnsi="Arial" w:cs="Arial"/>
                <w:sz w:val="24"/>
                <w:szCs w:val="24"/>
              </w:rPr>
              <w:t>/ staff</w:t>
            </w:r>
          </w:p>
          <w:p w14:paraId="27674AC3" w14:textId="77777777" w:rsidR="00CB6B05" w:rsidRPr="00E23C2C" w:rsidRDefault="00CB6B05"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0FDE1D4" w14:textId="77777777" w:rsidR="00CB6B05" w:rsidRPr="00E23C2C" w:rsidRDefault="00CB6B05"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23C2C">
              <w:rPr>
                <w:rFonts w:ascii="Arial" w:hAnsi="Arial" w:cs="Arial"/>
                <w:sz w:val="24"/>
                <w:szCs w:val="24"/>
              </w:rPr>
              <w:t>Some learners were identified as having memory issues so would continually need to follow instructions to be able to access IT</w:t>
            </w:r>
          </w:p>
          <w:p w14:paraId="463AD910" w14:textId="4D7F2010" w:rsidR="00443E26" w:rsidRPr="00E23C2C" w:rsidRDefault="00443E26"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3703" w:type="dxa"/>
          </w:tcPr>
          <w:p w14:paraId="786416D7" w14:textId="19BD7EAC" w:rsidR="00CB6B05" w:rsidRPr="00E23C2C" w:rsidRDefault="00B664D0" w:rsidP="00443E26">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23C2C">
              <w:rPr>
                <w:rFonts w:ascii="Arial" w:hAnsi="Arial" w:cs="Arial"/>
                <w:sz w:val="24"/>
                <w:szCs w:val="24"/>
              </w:rPr>
              <w:t>Learners/ support staff were able to follow the instructions to log onto the system</w:t>
            </w:r>
          </w:p>
          <w:p w14:paraId="15B14A61" w14:textId="77777777" w:rsidR="00443E26" w:rsidRPr="00E23C2C" w:rsidRDefault="00443E26" w:rsidP="00443E26">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EBA8A5A" w14:textId="32CD3C3A" w:rsidR="00B664D0" w:rsidRPr="00E23C2C" w:rsidRDefault="009D4714" w:rsidP="00443E26">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23C2C">
              <w:rPr>
                <w:rFonts w:ascii="Arial" w:hAnsi="Arial" w:cs="Arial"/>
                <w:sz w:val="24"/>
                <w:szCs w:val="24"/>
              </w:rPr>
              <w:t>This was particularly useful when different staff / family members were supporting at home as they had printed instructions to follow</w:t>
            </w:r>
          </w:p>
          <w:p w14:paraId="5AA61ADF" w14:textId="2742F4EA" w:rsidR="009D4714" w:rsidRPr="00E23C2C" w:rsidRDefault="009D4714"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B664D0" w:rsidRPr="00E23C2C" w14:paraId="426D46C1" w14:textId="77777777" w:rsidTr="00CD78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1" w:type="dxa"/>
          </w:tcPr>
          <w:p w14:paraId="17C2FF53" w14:textId="5C70188B" w:rsidR="00B664D0" w:rsidRPr="00E23C2C" w:rsidRDefault="006B7497" w:rsidP="00B664D0">
            <w:pPr>
              <w:rPr>
                <w:rFonts w:ascii="Arial" w:hAnsi="Arial" w:cs="Arial"/>
                <w:sz w:val="24"/>
                <w:szCs w:val="24"/>
              </w:rPr>
            </w:pPr>
            <w:r w:rsidRPr="00E23C2C">
              <w:rPr>
                <w:rFonts w:ascii="Arial" w:hAnsi="Arial" w:cs="Arial"/>
                <w:sz w:val="24"/>
                <w:szCs w:val="24"/>
              </w:rPr>
              <w:t xml:space="preserve">Used Office.365 apps Class Notebook, Word, </w:t>
            </w:r>
            <w:r w:rsidR="000A56A3" w:rsidRPr="00E23C2C">
              <w:rPr>
                <w:rFonts w:ascii="Arial" w:hAnsi="Arial" w:cs="Arial"/>
                <w:sz w:val="24"/>
                <w:szCs w:val="24"/>
              </w:rPr>
              <w:t>PowerPoint,</w:t>
            </w:r>
            <w:r w:rsidRPr="00E23C2C">
              <w:rPr>
                <w:rFonts w:ascii="Arial" w:hAnsi="Arial" w:cs="Arial"/>
                <w:sz w:val="24"/>
                <w:szCs w:val="24"/>
              </w:rPr>
              <w:t xml:space="preserve"> and Forms regularly in class</w:t>
            </w:r>
            <w:r w:rsidR="000756B3" w:rsidRPr="00E23C2C">
              <w:rPr>
                <w:rFonts w:ascii="Arial" w:hAnsi="Arial" w:cs="Arial"/>
                <w:sz w:val="24"/>
                <w:szCs w:val="24"/>
              </w:rPr>
              <w:t xml:space="preserve"> with Edge as the preferred search engine</w:t>
            </w:r>
          </w:p>
        </w:tc>
        <w:tc>
          <w:tcPr>
            <w:tcW w:w="3827" w:type="dxa"/>
          </w:tcPr>
          <w:p w14:paraId="34871E5D" w14:textId="16889662" w:rsidR="00B664D0" w:rsidRPr="00E23C2C" w:rsidRDefault="006B7497"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 xml:space="preserve">There are a range of functions within the apps that are the same across all of them </w:t>
            </w:r>
          </w:p>
          <w:p w14:paraId="10FDFBAE" w14:textId="77777777" w:rsidR="00304784" w:rsidRPr="00E23C2C" w:rsidRDefault="00304784"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52D62C3" w14:textId="7AAD0006" w:rsidR="006B7497" w:rsidRPr="00E23C2C" w:rsidRDefault="006B7497"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The apps are accessible across a range of devices and operating systems</w:t>
            </w:r>
          </w:p>
          <w:p w14:paraId="59E6E0C3" w14:textId="77777777" w:rsidR="00304784" w:rsidRPr="00E23C2C" w:rsidRDefault="00304784"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2EB0F5D" w14:textId="4B0AC838" w:rsidR="006B7497" w:rsidRPr="00E23C2C" w:rsidRDefault="006B7497"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lastRenderedPageBreak/>
              <w:t>Learners didn’t have to learn how to use a different system – Word and PowerPoint were already familiar to some learners</w:t>
            </w:r>
          </w:p>
          <w:p w14:paraId="77AFD805" w14:textId="77777777" w:rsidR="000756B3" w:rsidRPr="00E23C2C" w:rsidRDefault="000756B3"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DCCE7DA" w14:textId="1DF49527" w:rsidR="006B7497" w:rsidRPr="00E23C2C" w:rsidRDefault="006B7497"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 xml:space="preserve">The skills learnt would be </w:t>
            </w:r>
            <w:r w:rsidR="000756B3" w:rsidRPr="00E23C2C">
              <w:rPr>
                <w:rFonts w:ascii="Arial" w:hAnsi="Arial" w:cs="Arial"/>
                <w:sz w:val="24"/>
                <w:szCs w:val="24"/>
              </w:rPr>
              <w:t>transferable</w:t>
            </w:r>
          </w:p>
          <w:p w14:paraId="3D199FB6" w14:textId="77777777" w:rsidR="006B7497" w:rsidRPr="00E23C2C" w:rsidRDefault="006B7497"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B738D38" w14:textId="77777777" w:rsidR="000756B3" w:rsidRPr="00E23C2C" w:rsidRDefault="000756B3"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 xml:space="preserve">The accessibility options are widely available on the Microsoft / Edge platforms </w:t>
            </w:r>
          </w:p>
          <w:p w14:paraId="2EC9C176" w14:textId="15DA1C12" w:rsidR="000756B3" w:rsidRPr="00E23C2C" w:rsidRDefault="000756B3"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3703" w:type="dxa"/>
          </w:tcPr>
          <w:p w14:paraId="7F16CC4E" w14:textId="77777777" w:rsidR="00304784" w:rsidRPr="00E23C2C" w:rsidRDefault="006B7497"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lastRenderedPageBreak/>
              <w:t>The learners had less new information to learn</w:t>
            </w:r>
          </w:p>
          <w:p w14:paraId="7774193A" w14:textId="62B2C405" w:rsidR="000A56A3" w:rsidRPr="00E23C2C" w:rsidRDefault="006B7497"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 xml:space="preserve"> </w:t>
            </w:r>
          </w:p>
          <w:p w14:paraId="4864DC3B" w14:textId="77777777" w:rsidR="00304784" w:rsidRPr="00E23C2C" w:rsidRDefault="006B7497"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 xml:space="preserve">Office.365 is widely used and the skills that they took away would be transferable </w:t>
            </w:r>
            <w:r w:rsidR="000A56A3" w:rsidRPr="00E23C2C">
              <w:rPr>
                <w:rFonts w:ascii="Arial" w:hAnsi="Arial" w:cs="Arial"/>
                <w:sz w:val="24"/>
                <w:szCs w:val="24"/>
              </w:rPr>
              <w:t>to future learning and employment</w:t>
            </w:r>
          </w:p>
          <w:p w14:paraId="429F8EED" w14:textId="6BF59BBF" w:rsidR="00B664D0" w:rsidRPr="00E23C2C" w:rsidRDefault="000A56A3"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 xml:space="preserve"> </w:t>
            </w:r>
          </w:p>
          <w:p w14:paraId="53764AC2" w14:textId="3D65B717" w:rsidR="000A56A3" w:rsidRPr="00E23C2C" w:rsidRDefault="000A56A3"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lastRenderedPageBreak/>
              <w:t xml:space="preserve">Encouraging the learners to use the apps across classes has made them more comfortable in using </w:t>
            </w:r>
            <w:r w:rsidR="00F918C1" w:rsidRPr="00E23C2C">
              <w:rPr>
                <w:rFonts w:ascii="Arial" w:hAnsi="Arial" w:cs="Arial"/>
                <w:sz w:val="24"/>
                <w:szCs w:val="24"/>
              </w:rPr>
              <w:t>them</w:t>
            </w:r>
          </w:p>
          <w:p w14:paraId="022DB5BE" w14:textId="77777777" w:rsidR="00F918C1" w:rsidRPr="00E23C2C" w:rsidRDefault="00F918C1"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F3EDCF2" w14:textId="77777777" w:rsidR="003342F3" w:rsidRPr="00E23C2C" w:rsidRDefault="000A56A3"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It stretches and challenges the learners to extend their existing skills</w:t>
            </w:r>
          </w:p>
          <w:p w14:paraId="7BFBF870" w14:textId="77777777" w:rsidR="003342F3" w:rsidRPr="00E23C2C" w:rsidRDefault="003342F3"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20D7C9D" w14:textId="77777777" w:rsidR="000A56A3" w:rsidRPr="00E23C2C" w:rsidRDefault="003342F3"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Learners have become more confident in using the apps for a range of purposes</w:t>
            </w:r>
            <w:r w:rsidR="000A56A3" w:rsidRPr="00E23C2C">
              <w:rPr>
                <w:rFonts w:ascii="Arial" w:hAnsi="Arial" w:cs="Arial"/>
                <w:sz w:val="24"/>
                <w:szCs w:val="24"/>
              </w:rPr>
              <w:t xml:space="preserve"> </w:t>
            </w:r>
          </w:p>
          <w:p w14:paraId="79C0AD29" w14:textId="77777777" w:rsidR="00F918C1" w:rsidRPr="00E23C2C" w:rsidRDefault="00F918C1"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941D919" w14:textId="228FA760" w:rsidR="000756B3" w:rsidRPr="00E23C2C" w:rsidRDefault="000756B3"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23C2C">
              <w:rPr>
                <w:rFonts w:ascii="Arial" w:hAnsi="Arial" w:cs="Arial"/>
                <w:sz w:val="24"/>
                <w:szCs w:val="24"/>
              </w:rPr>
              <w:t>Learners have been able to work more independently</w:t>
            </w:r>
          </w:p>
          <w:p w14:paraId="0D0F8916" w14:textId="4AE2C8E5" w:rsidR="000756B3" w:rsidRPr="00E23C2C" w:rsidRDefault="000756B3" w:rsidP="00B664D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8041D8" w:rsidRPr="00E23C2C" w14:paraId="09CE8BD1" w14:textId="77777777" w:rsidTr="00CD7802">
        <w:tc>
          <w:tcPr>
            <w:cnfStyle w:val="001000000000" w:firstRow="0" w:lastRow="0" w:firstColumn="1" w:lastColumn="0" w:oddVBand="0" w:evenVBand="0" w:oddHBand="0" w:evenHBand="0" w:firstRowFirstColumn="0" w:firstRowLastColumn="0" w:lastRowFirstColumn="0" w:lastRowLastColumn="0"/>
            <w:tcW w:w="2671" w:type="dxa"/>
          </w:tcPr>
          <w:p w14:paraId="50516BAE" w14:textId="42F7EEBD" w:rsidR="008041D8" w:rsidRPr="00E23C2C" w:rsidRDefault="008041D8" w:rsidP="00B664D0">
            <w:pPr>
              <w:rPr>
                <w:rFonts w:ascii="Arial" w:hAnsi="Arial" w:cs="Arial"/>
                <w:sz w:val="24"/>
                <w:szCs w:val="24"/>
              </w:rPr>
            </w:pPr>
            <w:r w:rsidRPr="00E23C2C">
              <w:rPr>
                <w:rFonts w:ascii="Arial" w:hAnsi="Arial" w:cs="Arial"/>
                <w:sz w:val="24"/>
                <w:szCs w:val="24"/>
              </w:rPr>
              <w:lastRenderedPageBreak/>
              <w:t>Encourage learners to make full use of accessibility tools</w:t>
            </w:r>
          </w:p>
        </w:tc>
        <w:tc>
          <w:tcPr>
            <w:tcW w:w="3827" w:type="dxa"/>
          </w:tcPr>
          <w:p w14:paraId="503B17FF" w14:textId="162D4531" w:rsidR="008041D8" w:rsidRPr="00E23C2C" w:rsidRDefault="008041D8"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23C2C">
              <w:rPr>
                <w:rFonts w:ascii="Arial" w:hAnsi="Arial" w:cs="Arial"/>
                <w:sz w:val="24"/>
                <w:szCs w:val="24"/>
              </w:rPr>
              <w:t xml:space="preserve">Many of the </w:t>
            </w:r>
            <w:r w:rsidR="00A35DAF" w:rsidRPr="00E23C2C">
              <w:rPr>
                <w:rFonts w:ascii="Arial" w:hAnsi="Arial" w:cs="Arial"/>
                <w:sz w:val="24"/>
                <w:szCs w:val="24"/>
              </w:rPr>
              <w:t>learners’</w:t>
            </w:r>
            <w:r w:rsidRPr="00E23C2C">
              <w:rPr>
                <w:rFonts w:ascii="Arial" w:hAnsi="Arial" w:cs="Arial"/>
                <w:sz w:val="24"/>
                <w:szCs w:val="24"/>
              </w:rPr>
              <w:t xml:space="preserve"> struggle with additional needs such as dyslexia, or may have a learning disability which has resulted in them having a low reading or writing ability</w:t>
            </w:r>
            <w:r w:rsidR="00A35DAF" w:rsidRPr="00E23C2C">
              <w:rPr>
                <w:rFonts w:ascii="Arial" w:hAnsi="Arial" w:cs="Arial"/>
                <w:sz w:val="24"/>
                <w:szCs w:val="24"/>
              </w:rPr>
              <w:t xml:space="preserve"> this discourages them from accessing IT as they fear failure</w:t>
            </w:r>
          </w:p>
          <w:p w14:paraId="5E9CC561" w14:textId="61A9F579" w:rsidR="00A35DAF" w:rsidRPr="00E23C2C" w:rsidRDefault="00A35DAF"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3703" w:type="dxa"/>
          </w:tcPr>
          <w:p w14:paraId="280AB994" w14:textId="1229E7C8" w:rsidR="008041D8" w:rsidRPr="00E23C2C" w:rsidRDefault="00A35DAF"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23C2C">
              <w:rPr>
                <w:rFonts w:ascii="Arial" w:hAnsi="Arial" w:cs="Arial"/>
                <w:sz w:val="24"/>
                <w:szCs w:val="24"/>
              </w:rPr>
              <w:t>Learners can use any tool that supports their learning</w:t>
            </w:r>
          </w:p>
          <w:p w14:paraId="6CAD945B" w14:textId="5A2169CF" w:rsidR="00A35DAF" w:rsidRPr="00E23C2C" w:rsidRDefault="00A35DAF"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EE502B0" w14:textId="3A1059DF" w:rsidR="00A35DAF" w:rsidRPr="00E23C2C" w:rsidRDefault="00A35DAF"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23C2C">
              <w:rPr>
                <w:rFonts w:ascii="Arial" w:hAnsi="Arial" w:cs="Arial"/>
                <w:sz w:val="24"/>
                <w:szCs w:val="24"/>
              </w:rPr>
              <w:t>Focus is moved away from what a learner can’t do and onto things that they can use to succeed</w:t>
            </w:r>
          </w:p>
          <w:p w14:paraId="20548C24" w14:textId="66910988" w:rsidR="00A35DAF" w:rsidRPr="00E23C2C" w:rsidRDefault="00A35DAF"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527990B" w14:textId="47BC5AF1" w:rsidR="00A35DAF" w:rsidRPr="00E23C2C" w:rsidRDefault="00A35DAF"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23C2C">
              <w:rPr>
                <w:rFonts w:ascii="Arial" w:hAnsi="Arial" w:cs="Arial"/>
                <w:sz w:val="24"/>
                <w:szCs w:val="24"/>
              </w:rPr>
              <w:t>Learners get more enjoyment from learning as they can be active participants as opposed to passively getting staff to do it for them e.g. using dictation for learners with good speaking skills, but weaker written skills; using Read Aloud</w:t>
            </w:r>
            <w:r w:rsidR="00F918C1" w:rsidRPr="00E23C2C">
              <w:rPr>
                <w:rFonts w:ascii="Arial" w:hAnsi="Arial" w:cs="Arial"/>
                <w:sz w:val="24"/>
                <w:szCs w:val="24"/>
              </w:rPr>
              <w:t>/ Immersive Reader</w:t>
            </w:r>
            <w:r w:rsidRPr="00E23C2C">
              <w:rPr>
                <w:rFonts w:ascii="Arial" w:hAnsi="Arial" w:cs="Arial"/>
                <w:sz w:val="24"/>
                <w:szCs w:val="24"/>
              </w:rPr>
              <w:t xml:space="preserve"> to support learners with dyslexia who struggle to read documents</w:t>
            </w:r>
          </w:p>
          <w:p w14:paraId="3F4D0BE8" w14:textId="4D8CA7B5" w:rsidR="00A35DAF" w:rsidRPr="00E23C2C" w:rsidRDefault="00A35DAF" w:rsidP="00B664D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731C523C" w14:textId="2B0961C5" w:rsidR="00E23C2C" w:rsidRDefault="00E23C2C">
      <w:pPr>
        <w:rPr>
          <w:rFonts w:ascii="Arial" w:hAnsi="Arial" w:cs="Arial"/>
          <w:sz w:val="24"/>
          <w:szCs w:val="24"/>
        </w:rPr>
      </w:pPr>
    </w:p>
    <w:p w14:paraId="21F89AAF" w14:textId="77777777" w:rsidR="00E23C2C" w:rsidRDefault="00E23C2C">
      <w:pPr>
        <w:rPr>
          <w:rFonts w:ascii="Arial" w:hAnsi="Arial" w:cs="Arial"/>
          <w:sz w:val="24"/>
          <w:szCs w:val="24"/>
        </w:rPr>
      </w:pPr>
      <w:r>
        <w:rPr>
          <w:rFonts w:ascii="Arial" w:hAnsi="Arial" w:cs="Arial"/>
          <w:sz w:val="24"/>
          <w:szCs w:val="24"/>
        </w:rPr>
        <w:br w:type="page"/>
      </w:r>
    </w:p>
    <w:bookmarkStart w:id="0" w:name="Table"/>
    <w:p w14:paraId="649918E4" w14:textId="55606770" w:rsidR="00E76DF8" w:rsidRPr="00E76DF8" w:rsidRDefault="00E76DF8" w:rsidP="00CD7802">
      <w:pPr>
        <w:pStyle w:val="Heading1"/>
        <w:jc w:val="left"/>
        <w:rPr>
          <w:sz w:val="28"/>
          <w:szCs w:val="28"/>
        </w:rPr>
      </w:pPr>
      <w:r>
        <w:rPr>
          <w:noProof/>
          <w:sz w:val="28"/>
          <w:szCs w:val="28"/>
          <w:shd w:val="clear" w:color="auto" w:fill="auto"/>
        </w:rPr>
        <w:lastRenderedPageBreak/>
        <mc:AlternateContent>
          <mc:Choice Requires="wps">
            <w:drawing>
              <wp:anchor distT="0" distB="0" distL="114300" distR="114300" simplePos="0" relativeHeight="251669504" behindDoc="0" locked="0" layoutInCell="1" allowOverlap="1" wp14:anchorId="55B51EAC" wp14:editId="01AE11B0">
                <wp:simplePos x="0" y="0"/>
                <wp:positionH relativeFrom="column">
                  <wp:posOffset>-154305</wp:posOffset>
                </wp:positionH>
                <wp:positionV relativeFrom="paragraph">
                  <wp:posOffset>-48895</wp:posOffset>
                </wp:positionV>
                <wp:extent cx="6697980" cy="8949690"/>
                <wp:effectExtent l="0" t="0" r="26670" b="22860"/>
                <wp:wrapNone/>
                <wp:docPr id="1" name="Rectangle 1"/>
                <wp:cNvGraphicFramePr/>
                <a:graphic xmlns:a="http://schemas.openxmlformats.org/drawingml/2006/main">
                  <a:graphicData uri="http://schemas.microsoft.com/office/word/2010/wordprocessingShape">
                    <wps:wsp>
                      <wps:cNvSpPr/>
                      <wps:spPr>
                        <a:xfrm>
                          <a:off x="0" y="0"/>
                          <a:ext cx="6697980" cy="894969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4421D9" id="Rectangle 1" o:spid="_x0000_s1026" style="position:absolute;margin-left:-12.15pt;margin-top:-3.85pt;width:527.4pt;height:704.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" filled="f" strokecolor="black [3213]" strokeweight="1.5pt"/>
            </w:pict>
          </mc:Fallback>
        </mc:AlternateContent>
      </w:r>
      <w:r w:rsidRPr="00E76DF8">
        <w:rPr>
          <w:sz w:val="28"/>
          <w:szCs w:val="28"/>
        </w:rPr>
        <w:t>Table showing Key Accessibility Functions in Office</w:t>
      </w:r>
      <w:r w:rsidR="00CD7802">
        <w:rPr>
          <w:sz w:val="28"/>
          <w:szCs w:val="28"/>
        </w:rPr>
        <w:t xml:space="preserve"> </w:t>
      </w:r>
      <w:r w:rsidRPr="00E76DF8">
        <w:rPr>
          <w:sz w:val="28"/>
          <w:szCs w:val="28"/>
        </w:rPr>
        <w:t xml:space="preserve">365/Edge and their Icons </w:t>
      </w:r>
    </w:p>
    <w:bookmarkEnd w:id="0"/>
    <w:p w14:paraId="404B7D0E" w14:textId="0D0A70E1" w:rsidR="00326F32" w:rsidRDefault="00E76DF8">
      <w:pPr>
        <w:rPr>
          <w:rFonts w:ascii="Arial" w:hAnsi="Arial" w:cs="Arial"/>
          <w:sz w:val="24"/>
          <w:szCs w:val="24"/>
        </w:rPr>
      </w:pPr>
      <w:r w:rsidRPr="00E76DF8">
        <w:rPr>
          <w:rFonts w:ascii="Arial" w:hAnsi="Arial" w:cs="Arial"/>
          <w:sz w:val="24"/>
          <w:szCs w:val="24"/>
        </w:rPr>
        <w:t xml:space="preserve">Note that these images were taken in Word and Edge. However they are transferable in many </w:t>
      </w:r>
      <w:proofErr w:type="gramStart"/>
      <w:r w:rsidRPr="00E76DF8">
        <w:rPr>
          <w:rFonts w:ascii="Arial" w:hAnsi="Arial" w:cs="Arial"/>
          <w:sz w:val="24"/>
          <w:szCs w:val="24"/>
        </w:rPr>
        <w:t>Office</w:t>
      </w:r>
      <w:proofErr w:type="gramEnd"/>
      <w:r>
        <w:rPr>
          <w:rFonts w:ascii="Arial" w:hAnsi="Arial" w:cs="Arial"/>
          <w:sz w:val="24"/>
          <w:szCs w:val="24"/>
        </w:rPr>
        <w:t xml:space="preserve"> </w:t>
      </w:r>
      <w:r w:rsidRPr="00E76DF8">
        <w:rPr>
          <w:rFonts w:ascii="Arial" w:hAnsi="Arial" w:cs="Arial"/>
          <w:sz w:val="24"/>
          <w:szCs w:val="24"/>
        </w:rPr>
        <w:t>365 Applications including PowerPoint/Forms/ Notebook</w:t>
      </w:r>
    </w:p>
    <w:tbl>
      <w:tblPr>
        <w:tblStyle w:val="ListTable3"/>
        <w:tblW w:w="9795" w:type="dxa"/>
        <w:tblLayout w:type="fixed"/>
        <w:tblLook w:val="04A0" w:firstRow="1" w:lastRow="0" w:firstColumn="1" w:lastColumn="0" w:noHBand="0" w:noVBand="1"/>
      </w:tblPr>
      <w:tblGrid>
        <w:gridCol w:w="3307"/>
        <w:gridCol w:w="6488"/>
      </w:tblGrid>
      <w:tr w:rsidR="00E23C2C" w14:paraId="085DF8DF" w14:textId="77777777" w:rsidTr="00A04D92">
        <w:trPr>
          <w:cnfStyle w:val="100000000000" w:firstRow="1" w:lastRow="0" w:firstColumn="0" w:lastColumn="0" w:oddVBand="0" w:evenVBand="0" w:oddHBand="0" w:evenHBand="0" w:firstRowFirstColumn="0" w:firstRowLastColumn="0" w:lastRowFirstColumn="0" w:lastRowLastColumn="0"/>
          <w:trHeight w:val="313"/>
        </w:trPr>
        <w:tc>
          <w:tcPr>
            <w:cnfStyle w:val="001000000100" w:firstRow="0" w:lastRow="0" w:firstColumn="1" w:lastColumn="0" w:oddVBand="0" w:evenVBand="0" w:oddHBand="0" w:evenHBand="0" w:firstRowFirstColumn="1" w:firstRowLastColumn="0" w:lastRowFirstColumn="0" w:lastRowLastColumn="0"/>
            <w:tcW w:w="3307" w:type="dxa"/>
          </w:tcPr>
          <w:p w14:paraId="38B1F743" w14:textId="77777777" w:rsidR="00E23C2C" w:rsidRPr="00E23C2C" w:rsidRDefault="00E23C2C" w:rsidP="005E3F19">
            <w:pPr>
              <w:rPr>
                <w:rFonts w:ascii="Arial" w:hAnsi="Arial" w:cs="Arial"/>
                <w:b w:val="0"/>
                <w:bCs w:val="0"/>
                <w:sz w:val="28"/>
                <w:szCs w:val="28"/>
              </w:rPr>
            </w:pPr>
            <w:r w:rsidRPr="00E23C2C">
              <w:rPr>
                <w:rFonts w:ascii="Arial" w:hAnsi="Arial" w:cs="Arial"/>
                <w:sz w:val="28"/>
                <w:szCs w:val="28"/>
              </w:rPr>
              <w:t>Function</w:t>
            </w:r>
          </w:p>
        </w:tc>
        <w:tc>
          <w:tcPr>
            <w:tcW w:w="6488" w:type="dxa"/>
          </w:tcPr>
          <w:p w14:paraId="1E679F7B" w14:textId="77777777" w:rsidR="00E23C2C" w:rsidRPr="00E23C2C" w:rsidRDefault="00E23C2C" w:rsidP="005E3F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8"/>
                <w:szCs w:val="28"/>
              </w:rPr>
            </w:pPr>
            <w:r w:rsidRPr="00E23C2C">
              <w:rPr>
                <w:rFonts w:ascii="Arial" w:hAnsi="Arial" w:cs="Arial"/>
                <w:sz w:val="28"/>
                <w:szCs w:val="28"/>
              </w:rPr>
              <w:t>Icon</w:t>
            </w:r>
          </w:p>
        </w:tc>
      </w:tr>
      <w:tr w:rsidR="00A04D92" w14:paraId="1D0D2638" w14:textId="77777777" w:rsidTr="00A04D92">
        <w:trPr>
          <w:cnfStyle w:val="000000100000" w:firstRow="0" w:lastRow="0" w:firstColumn="0" w:lastColumn="0" w:oddVBand="0" w:evenVBand="0" w:oddHBand="1" w:evenHBand="0" w:firstRowFirstColumn="0" w:firstRowLastColumn="0" w:lastRowFirstColumn="0" w:lastRowLastColumn="0"/>
          <w:trHeight w:val="1040"/>
        </w:trPr>
        <w:tc>
          <w:tcPr>
            <w:cnfStyle w:val="001000000000" w:firstRow="0" w:lastRow="0" w:firstColumn="1" w:lastColumn="0" w:oddVBand="0" w:evenVBand="0" w:oddHBand="0" w:evenHBand="0" w:firstRowFirstColumn="0" w:firstRowLastColumn="0" w:lastRowFirstColumn="0" w:lastRowLastColumn="0"/>
            <w:tcW w:w="3307" w:type="dxa"/>
          </w:tcPr>
          <w:p w14:paraId="2E9F8B5E" w14:textId="77777777" w:rsidR="00A04D92" w:rsidRDefault="00A04D92" w:rsidP="00A04D92">
            <w:pPr>
              <w:pStyle w:val="paragraph"/>
              <w:spacing w:before="0" w:beforeAutospacing="0" w:after="0" w:afterAutospacing="0"/>
              <w:textAlignment w:val="baseline"/>
              <w:divId w:val="1720671233"/>
              <w:rPr>
                <w:rFonts w:ascii="Segoe UI" w:hAnsi="Segoe UI" w:cs="Segoe UI"/>
                <w:sz w:val="18"/>
                <w:szCs w:val="18"/>
              </w:rPr>
            </w:pPr>
            <w:r>
              <w:rPr>
                <w:rStyle w:val="normaltextrun"/>
                <w:rFonts w:ascii="Arial" w:hAnsi="Arial" w:cs="Arial"/>
                <w:b w:val="0"/>
                <w:bCs w:val="0"/>
              </w:rPr>
              <w:t>Read Aloud</w:t>
            </w:r>
            <w:r>
              <w:rPr>
                <w:rStyle w:val="normaltextrun"/>
                <w:rFonts w:ascii="Arial" w:hAnsi="Arial" w:cs="Arial"/>
              </w:rPr>
              <w:t xml:space="preserve"> in </w:t>
            </w:r>
            <w:r>
              <w:rPr>
                <w:rStyle w:val="normaltextrun"/>
                <w:rFonts w:ascii="Arial" w:hAnsi="Arial" w:cs="Arial"/>
                <w:b w:val="0"/>
                <w:bCs w:val="0"/>
              </w:rPr>
              <w:t>Review</w:t>
            </w:r>
            <w:r>
              <w:rPr>
                <w:rStyle w:val="normaltextrun"/>
                <w:rFonts w:ascii="Arial" w:hAnsi="Arial" w:cs="Arial"/>
              </w:rPr>
              <w:t xml:space="preserve"> tab (Word)</w:t>
            </w:r>
            <w:r>
              <w:rPr>
                <w:rStyle w:val="eop"/>
                <w:rFonts w:ascii="Arial" w:hAnsi="Arial" w:cs="Arial"/>
              </w:rPr>
              <w:t> </w:t>
            </w:r>
          </w:p>
          <w:p w14:paraId="4AAA884F" w14:textId="39B26EB0" w:rsidR="00A04D92" w:rsidRPr="00E76DF8" w:rsidRDefault="00A04D92" w:rsidP="00A04D92">
            <w:pPr>
              <w:rPr>
                <w:rFonts w:ascii="Arial" w:hAnsi="Arial" w:cs="Arial"/>
                <w:b w:val="0"/>
                <w:bCs w:val="0"/>
                <w:sz w:val="24"/>
                <w:szCs w:val="24"/>
              </w:rPr>
            </w:pPr>
            <w:r>
              <w:rPr>
                <w:rStyle w:val="eop"/>
                <w:rFonts w:ascii="Arial" w:hAnsi="Arial" w:cs="Arial"/>
              </w:rPr>
              <w:t> </w:t>
            </w:r>
          </w:p>
        </w:tc>
        <w:tc>
          <w:tcPr>
            <w:tcW w:w="6488" w:type="dxa"/>
          </w:tcPr>
          <w:p w14:paraId="0B3C22BB" w14:textId="171C75A9" w:rsidR="00A04D92" w:rsidRDefault="00A04D92" w:rsidP="00A04D9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noProof/>
              </w:rPr>
              <mc:AlternateContent>
                <mc:Choice Requires="wps">
                  <w:drawing>
                    <wp:anchor distT="0" distB="0" distL="114300" distR="114300" simplePos="0" relativeHeight="251678720" behindDoc="0" locked="0" layoutInCell="1" allowOverlap="1" wp14:anchorId="74523C40" wp14:editId="00E40460">
                      <wp:simplePos x="0" y="0"/>
                      <wp:positionH relativeFrom="column">
                        <wp:posOffset>0</wp:posOffset>
                      </wp:positionH>
                      <wp:positionV relativeFrom="paragraph">
                        <wp:posOffset>139065</wp:posOffset>
                      </wp:positionV>
                      <wp:extent cx="358140" cy="388620"/>
                      <wp:effectExtent l="19050" t="19050" r="22860" b="11430"/>
                      <wp:wrapNone/>
                      <wp:docPr id="4" name="Rectangle: Rounded Corners 4"/>
                      <wp:cNvGraphicFramePr/>
                      <a:graphic xmlns:a="http://schemas.openxmlformats.org/drawingml/2006/main">
                        <a:graphicData uri="http://schemas.microsoft.com/office/word/2010/wordprocessingShape">
                          <wps:wsp>
                            <wps:cNvSpPr/>
                            <wps:spPr>
                              <a:xfrm>
                                <a:off x="0" y="0"/>
                                <a:ext cx="358140" cy="388620"/>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884D17B" id="Rectangle: Rounded Corners 4" o:spid="_x0000_s1026" style="position:absolute;margin-left:0;margin-top:10.95pt;width:28.2pt;height:30.6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" filled="f" strokecolor="red" strokeweight="2.25pt">
                      <v:stroke joinstyle="miter"/>
                    </v:roundrect>
                  </w:pict>
                </mc:Fallback>
              </mc:AlternateContent>
            </w:r>
            <w:r>
              <w:rPr>
                <w:noProof/>
              </w:rPr>
              <w:drawing>
                <wp:inline distT="0" distB="0" distL="0" distR="0" wp14:anchorId="0FAAF56C" wp14:editId="5C731315">
                  <wp:extent cx="2900760" cy="6699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2851" t="5299" r="44688" b="77268"/>
                          <a:stretch/>
                        </pic:blipFill>
                        <pic:spPr bwMode="auto">
                          <a:xfrm>
                            <a:off x="0" y="0"/>
                            <a:ext cx="2901741" cy="670184"/>
                          </a:xfrm>
                          <a:prstGeom prst="rect">
                            <a:avLst/>
                          </a:prstGeom>
                          <a:ln>
                            <a:noFill/>
                          </a:ln>
                          <a:extLst>
                            <a:ext uri="{53640926-AAD7-44D8-BBD7-CCE9431645EC}">
                              <a14:shadowObscured xmlns:a14="http://schemas.microsoft.com/office/drawing/2010/main"/>
                            </a:ext>
                          </a:extLst>
                        </pic:spPr>
                      </pic:pic>
                    </a:graphicData>
                  </a:graphic>
                </wp:inline>
              </w:drawing>
            </w:r>
          </w:p>
        </w:tc>
      </w:tr>
      <w:tr w:rsidR="00A04D92" w14:paraId="45F6478C" w14:textId="77777777" w:rsidTr="00A04D92">
        <w:trPr>
          <w:trHeight w:val="1081"/>
        </w:trPr>
        <w:tc>
          <w:tcPr>
            <w:cnfStyle w:val="001000000000" w:firstRow="0" w:lastRow="0" w:firstColumn="1" w:lastColumn="0" w:oddVBand="0" w:evenVBand="0" w:oddHBand="0" w:evenHBand="0" w:firstRowFirstColumn="0" w:firstRowLastColumn="0" w:lastRowFirstColumn="0" w:lastRowLastColumn="0"/>
            <w:tcW w:w="3307" w:type="dxa"/>
          </w:tcPr>
          <w:p w14:paraId="1C7FF45C" w14:textId="6587D2F4" w:rsidR="00A04D92" w:rsidRPr="00E76DF8" w:rsidRDefault="00A04D92" w:rsidP="00A04D92">
            <w:pPr>
              <w:rPr>
                <w:rFonts w:ascii="Arial" w:hAnsi="Arial" w:cs="Arial"/>
                <w:b w:val="0"/>
                <w:bCs w:val="0"/>
                <w:sz w:val="24"/>
                <w:szCs w:val="24"/>
              </w:rPr>
            </w:pPr>
            <w:r>
              <w:rPr>
                <w:rStyle w:val="normaltextrun"/>
                <w:rFonts w:ascii="Arial" w:hAnsi="Arial" w:cs="Arial"/>
              </w:rPr>
              <w:t xml:space="preserve">The same icon </w:t>
            </w:r>
            <w:r>
              <w:rPr>
                <w:rStyle w:val="normaltextrun"/>
                <w:rFonts w:ascii="Arial" w:hAnsi="Arial" w:cs="Arial"/>
                <w:b w:val="0"/>
                <w:bCs w:val="0"/>
              </w:rPr>
              <w:t>Read Aloud</w:t>
            </w:r>
            <w:r>
              <w:rPr>
                <w:rStyle w:val="normaltextrun"/>
                <w:rFonts w:ascii="Arial" w:hAnsi="Arial" w:cs="Arial"/>
              </w:rPr>
              <w:t xml:space="preserve"> is used online in Edge under the </w:t>
            </w:r>
            <w:r>
              <w:rPr>
                <w:rStyle w:val="normaltextrun"/>
                <w:rFonts w:ascii="Arial" w:hAnsi="Arial" w:cs="Arial"/>
                <w:b w:val="0"/>
                <w:bCs w:val="0"/>
              </w:rPr>
              <w:t>Settings and more</w:t>
            </w:r>
            <w:r>
              <w:rPr>
                <w:rStyle w:val="normaltextrun"/>
                <w:rFonts w:ascii="Arial" w:hAnsi="Arial" w:cs="Arial"/>
              </w:rPr>
              <w:t xml:space="preserve"> dots to the right of the address bar</w:t>
            </w:r>
            <w:r>
              <w:rPr>
                <w:rStyle w:val="eop"/>
                <w:rFonts w:ascii="Arial" w:hAnsi="Arial" w:cs="Arial"/>
              </w:rPr>
              <w:t> </w:t>
            </w:r>
          </w:p>
        </w:tc>
        <w:tc>
          <w:tcPr>
            <w:tcW w:w="6488" w:type="dxa"/>
          </w:tcPr>
          <w:p w14:paraId="73CE21DE" w14:textId="63267A77" w:rsidR="00A04D92" w:rsidRDefault="00A04D92" w:rsidP="00A04D9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noProof/>
                <w:sz w:val="24"/>
                <w:szCs w:val="24"/>
              </w:rPr>
              <w:t xml:space="preserve">   </w:t>
            </w:r>
            <w:r>
              <w:rPr>
                <w:rFonts w:ascii="Arial" w:hAnsi="Arial" w:cs="Arial"/>
                <w:noProof/>
                <w:sz w:val="24"/>
                <w:szCs w:val="24"/>
              </w:rPr>
              <w:drawing>
                <wp:inline distT="0" distB="0" distL="0" distR="0" wp14:anchorId="23867752" wp14:editId="7474F0F6">
                  <wp:extent cx="1104957" cy="336567"/>
                  <wp:effectExtent l="0" t="0" r="0" b="6350"/>
                  <wp:docPr id="25" name="Picture 2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104957" cy="336567"/>
                          </a:xfrm>
                          <a:prstGeom prst="rect">
                            <a:avLst/>
                          </a:prstGeom>
                        </pic:spPr>
                      </pic:pic>
                    </a:graphicData>
                  </a:graphic>
                </wp:inline>
              </w:drawing>
            </w:r>
          </w:p>
        </w:tc>
      </w:tr>
      <w:tr w:rsidR="00A04D92" w14:paraId="7F0B0E28" w14:textId="77777777" w:rsidTr="00A04D92">
        <w:trPr>
          <w:cnfStyle w:val="000000100000" w:firstRow="0" w:lastRow="0" w:firstColumn="0" w:lastColumn="0" w:oddVBand="0" w:evenVBand="0" w:oddHBand="1" w:evenHBand="0" w:firstRowFirstColumn="0" w:firstRowLastColumn="0" w:lastRowFirstColumn="0" w:lastRowLastColumn="0"/>
          <w:trHeight w:val="1359"/>
        </w:trPr>
        <w:tc>
          <w:tcPr>
            <w:cnfStyle w:val="001000000000" w:firstRow="0" w:lastRow="0" w:firstColumn="1" w:lastColumn="0" w:oddVBand="0" w:evenVBand="0" w:oddHBand="0" w:evenHBand="0" w:firstRowFirstColumn="0" w:firstRowLastColumn="0" w:lastRowFirstColumn="0" w:lastRowLastColumn="0"/>
            <w:tcW w:w="3307" w:type="dxa"/>
          </w:tcPr>
          <w:p w14:paraId="1423901E" w14:textId="28A2BAE2" w:rsidR="00A04D92" w:rsidRPr="00E76DF8" w:rsidRDefault="00A04D92" w:rsidP="00A04D92">
            <w:pPr>
              <w:rPr>
                <w:rFonts w:ascii="Arial" w:hAnsi="Arial" w:cs="Arial"/>
                <w:b w:val="0"/>
                <w:bCs w:val="0"/>
                <w:sz w:val="24"/>
                <w:szCs w:val="24"/>
              </w:rPr>
            </w:pPr>
            <w:r>
              <w:rPr>
                <w:rStyle w:val="normaltextrun"/>
                <w:rFonts w:ascii="Arial" w:hAnsi="Arial" w:cs="Arial"/>
                <w:b w:val="0"/>
                <w:bCs w:val="0"/>
              </w:rPr>
              <w:t xml:space="preserve">Dictate </w:t>
            </w:r>
            <w:r>
              <w:rPr>
                <w:rStyle w:val="normaltextrun"/>
                <w:rFonts w:ascii="Arial" w:hAnsi="Arial" w:cs="Arial"/>
              </w:rPr>
              <w:t xml:space="preserve">found in the </w:t>
            </w:r>
            <w:proofErr w:type="gramStart"/>
            <w:r>
              <w:rPr>
                <w:rStyle w:val="normaltextrun"/>
                <w:rFonts w:ascii="Arial" w:hAnsi="Arial" w:cs="Arial"/>
                <w:b w:val="0"/>
                <w:bCs w:val="0"/>
              </w:rPr>
              <w:t>Home</w:t>
            </w:r>
            <w:proofErr w:type="gramEnd"/>
            <w:r>
              <w:rPr>
                <w:rStyle w:val="normaltextrun"/>
                <w:rFonts w:ascii="Arial" w:hAnsi="Arial" w:cs="Arial"/>
                <w:b w:val="0"/>
                <w:bCs w:val="0"/>
              </w:rPr>
              <w:t xml:space="preserve"> </w:t>
            </w:r>
            <w:r>
              <w:rPr>
                <w:rStyle w:val="normaltextrun"/>
                <w:rFonts w:ascii="Arial" w:hAnsi="Arial" w:cs="Arial"/>
              </w:rPr>
              <w:t>tab in Word</w:t>
            </w:r>
            <w:r>
              <w:rPr>
                <w:rStyle w:val="normaltextrun"/>
                <w:rFonts w:ascii="Arial" w:hAnsi="Arial" w:cs="Arial"/>
                <w:b w:val="0"/>
                <w:bCs w:val="0"/>
              </w:rPr>
              <w:t> </w:t>
            </w:r>
            <w:r>
              <w:rPr>
                <w:rStyle w:val="eop"/>
                <w:rFonts w:ascii="Arial" w:hAnsi="Arial" w:cs="Arial"/>
              </w:rPr>
              <w:t> </w:t>
            </w:r>
          </w:p>
        </w:tc>
        <w:tc>
          <w:tcPr>
            <w:tcW w:w="6488" w:type="dxa"/>
          </w:tcPr>
          <w:p w14:paraId="335C829A" w14:textId="57B84B21" w:rsidR="00A04D92" w:rsidRDefault="00A04D92" w:rsidP="00A04D9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noProof/>
              </w:rPr>
              <mc:AlternateContent>
                <mc:Choice Requires="wps">
                  <w:drawing>
                    <wp:anchor distT="0" distB="0" distL="114300" distR="114300" simplePos="0" relativeHeight="251682816" behindDoc="0" locked="0" layoutInCell="1" allowOverlap="1" wp14:anchorId="7E04E75D" wp14:editId="6D5F42AD">
                      <wp:simplePos x="0" y="0"/>
                      <wp:positionH relativeFrom="column">
                        <wp:posOffset>3444240</wp:posOffset>
                      </wp:positionH>
                      <wp:positionV relativeFrom="paragraph">
                        <wp:posOffset>114935</wp:posOffset>
                      </wp:positionV>
                      <wp:extent cx="213360" cy="262890"/>
                      <wp:effectExtent l="19050" t="19050" r="15240" b="22860"/>
                      <wp:wrapNone/>
                      <wp:docPr id="2" name="Rectangle: Rounded Corners 2"/>
                      <wp:cNvGraphicFramePr/>
                      <a:graphic xmlns:a="http://schemas.openxmlformats.org/drawingml/2006/main">
                        <a:graphicData uri="http://schemas.microsoft.com/office/word/2010/wordprocessingShape">
                          <wps:wsp>
                            <wps:cNvSpPr/>
                            <wps:spPr>
                              <a:xfrm>
                                <a:off x="0" y="0"/>
                                <a:ext cx="213360" cy="262890"/>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CDF42C" id="Rectangle: Rounded Corners 2" o:spid="_x0000_s1026" style="position:absolute;margin-left:271.2pt;margin-top:9.05pt;width:16.8pt;height:20.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" filled="f" strokecolor="red" strokeweight="2.25pt">
                      <v:stroke joinstyle="miter"/>
                    </v:roundrect>
                  </w:pict>
                </mc:Fallback>
              </mc:AlternateContent>
            </w:r>
            <w:r>
              <w:rPr>
                <w:noProof/>
              </w:rPr>
              <w:drawing>
                <wp:anchor distT="0" distB="0" distL="114300" distR="114300" simplePos="0" relativeHeight="251671552" behindDoc="1" locked="0" layoutInCell="1" allowOverlap="1" wp14:anchorId="7C6C0940" wp14:editId="431C88FE">
                  <wp:simplePos x="0" y="0"/>
                  <wp:positionH relativeFrom="column">
                    <wp:posOffset>-68580</wp:posOffset>
                  </wp:positionH>
                  <wp:positionV relativeFrom="paragraph">
                    <wp:posOffset>46355</wp:posOffset>
                  </wp:positionV>
                  <wp:extent cx="4211320" cy="426720"/>
                  <wp:effectExtent l="0" t="0" r="0" b="0"/>
                  <wp:wrapTight wrapText="bothSides">
                    <wp:wrapPolygon edited="0">
                      <wp:start x="0" y="0"/>
                      <wp:lineTo x="0" y="20250"/>
                      <wp:lineTo x="21496" y="20250"/>
                      <wp:lineTo x="2149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t="4538" b="77450"/>
                          <a:stretch/>
                        </pic:blipFill>
                        <pic:spPr bwMode="auto">
                          <a:xfrm>
                            <a:off x="0" y="0"/>
                            <a:ext cx="4211320" cy="426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A04D92" w14:paraId="3031F09A" w14:textId="77777777" w:rsidTr="00A04D92">
        <w:trPr>
          <w:trHeight w:val="1601"/>
        </w:trPr>
        <w:tc>
          <w:tcPr>
            <w:cnfStyle w:val="001000000000" w:firstRow="0" w:lastRow="0" w:firstColumn="1" w:lastColumn="0" w:oddVBand="0" w:evenVBand="0" w:oddHBand="0" w:evenHBand="0" w:firstRowFirstColumn="0" w:firstRowLastColumn="0" w:lastRowFirstColumn="0" w:lastRowLastColumn="0"/>
            <w:tcW w:w="3307" w:type="dxa"/>
          </w:tcPr>
          <w:p w14:paraId="662B07EB" w14:textId="218B6E57" w:rsidR="00A04D92" w:rsidRPr="00E76DF8" w:rsidRDefault="00A04D92" w:rsidP="00A04D92">
            <w:pPr>
              <w:rPr>
                <w:rFonts w:ascii="Arial" w:hAnsi="Arial" w:cs="Arial"/>
                <w:b w:val="0"/>
                <w:bCs w:val="0"/>
                <w:sz w:val="24"/>
                <w:szCs w:val="24"/>
              </w:rPr>
            </w:pPr>
            <w:r>
              <w:rPr>
                <w:rStyle w:val="normaltextrun"/>
                <w:rFonts w:ascii="Arial" w:hAnsi="Arial" w:cs="Arial"/>
                <w:b w:val="0"/>
                <w:bCs w:val="0"/>
              </w:rPr>
              <w:t xml:space="preserve">Page Colour </w:t>
            </w:r>
            <w:r>
              <w:rPr>
                <w:rStyle w:val="normaltextrun"/>
                <w:rFonts w:ascii="Arial" w:hAnsi="Arial" w:cs="Arial"/>
              </w:rPr>
              <w:t>found in the</w:t>
            </w:r>
            <w:r>
              <w:rPr>
                <w:rStyle w:val="normaltextrun"/>
                <w:rFonts w:ascii="Arial" w:hAnsi="Arial" w:cs="Arial"/>
                <w:b w:val="0"/>
                <w:bCs w:val="0"/>
              </w:rPr>
              <w:t xml:space="preserve"> Design </w:t>
            </w:r>
            <w:r>
              <w:rPr>
                <w:rStyle w:val="normaltextrun"/>
                <w:rFonts w:ascii="Arial" w:hAnsi="Arial" w:cs="Arial"/>
              </w:rPr>
              <w:t>tab in Word</w:t>
            </w:r>
            <w:r>
              <w:rPr>
                <w:rStyle w:val="eop"/>
                <w:rFonts w:ascii="Arial" w:hAnsi="Arial" w:cs="Arial"/>
              </w:rPr>
              <w:t> </w:t>
            </w:r>
          </w:p>
        </w:tc>
        <w:tc>
          <w:tcPr>
            <w:tcW w:w="6488" w:type="dxa"/>
          </w:tcPr>
          <w:p w14:paraId="5731E52E" w14:textId="05E83603" w:rsidR="00A04D92" w:rsidRDefault="00A04D92" w:rsidP="00A04D9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noProof/>
              </w:rPr>
              <mc:AlternateContent>
                <mc:Choice Requires="wps">
                  <w:drawing>
                    <wp:anchor distT="0" distB="0" distL="114300" distR="114300" simplePos="0" relativeHeight="251684864" behindDoc="0" locked="0" layoutInCell="1" allowOverlap="1" wp14:anchorId="7B585277" wp14:editId="47C11F51">
                      <wp:simplePos x="0" y="0"/>
                      <wp:positionH relativeFrom="column">
                        <wp:posOffset>3444875</wp:posOffset>
                      </wp:positionH>
                      <wp:positionV relativeFrom="paragraph">
                        <wp:posOffset>92075</wp:posOffset>
                      </wp:positionV>
                      <wp:extent cx="213360" cy="262890"/>
                      <wp:effectExtent l="19050" t="19050" r="15240" b="22860"/>
                      <wp:wrapNone/>
                      <wp:docPr id="6" name="Rectangle: Rounded Corners 6"/>
                      <wp:cNvGraphicFramePr/>
                      <a:graphic xmlns:a="http://schemas.openxmlformats.org/drawingml/2006/main">
                        <a:graphicData uri="http://schemas.microsoft.com/office/word/2010/wordprocessingShape">
                          <wps:wsp>
                            <wps:cNvSpPr/>
                            <wps:spPr>
                              <a:xfrm>
                                <a:off x="0" y="0"/>
                                <a:ext cx="213360" cy="262890"/>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1B193C" id="Rectangle: Rounded Corners 6" o:spid="_x0000_s1026" style="position:absolute;margin-left:271.25pt;margin-top:7.25pt;width:16.8pt;height:20.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" filled="f" strokecolor="red" strokeweight="2.25pt">
                      <v:stroke joinstyle="miter"/>
                    </v:roundrect>
                  </w:pict>
                </mc:Fallback>
              </mc:AlternateContent>
            </w:r>
            <w:r>
              <w:rPr>
                <w:noProof/>
              </w:rPr>
              <w:drawing>
                <wp:inline distT="0" distB="0" distL="0" distR="0" wp14:anchorId="479ED3B5" wp14:editId="20855EB1">
                  <wp:extent cx="4107815" cy="8642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4974" b="57509"/>
                          <a:stretch/>
                        </pic:blipFill>
                        <pic:spPr bwMode="auto">
                          <a:xfrm>
                            <a:off x="0" y="0"/>
                            <a:ext cx="4145521" cy="872146"/>
                          </a:xfrm>
                          <a:prstGeom prst="rect">
                            <a:avLst/>
                          </a:prstGeom>
                          <a:ln>
                            <a:noFill/>
                          </a:ln>
                          <a:extLst>
                            <a:ext uri="{53640926-AAD7-44D8-BBD7-CCE9431645EC}">
                              <a14:shadowObscured xmlns:a14="http://schemas.microsoft.com/office/drawing/2010/main"/>
                            </a:ext>
                          </a:extLst>
                        </pic:spPr>
                      </pic:pic>
                    </a:graphicData>
                  </a:graphic>
                </wp:inline>
              </w:drawing>
            </w:r>
          </w:p>
        </w:tc>
      </w:tr>
      <w:tr w:rsidR="00A04D92" w14:paraId="05B07432" w14:textId="77777777" w:rsidTr="00A04D92">
        <w:trPr>
          <w:cnfStyle w:val="000000100000" w:firstRow="0" w:lastRow="0" w:firstColumn="0" w:lastColumn="0" w:oddVBand="0" w:evenVBand="0" w:oddHBand="1" w:evenHBand="0" w:firstRowFirstColumn="0" w:firstRowLastColumn="0" w:lastRowFirstColumn="0" w:lastRowLastColumn="0"/>
          <w:trHeight w:val="6537"/>
        </w:trPr>
        <w:tc>
          <w:tcPr>
            <w:cnfStyle w:val="001000000000" w:firstRow="0" w:lastRow="0" w:firstColumn="1" w:lastColumn="0" w:oddVBand="0" w:evenVBand="0" w:oddHBand="0" w:evenHBand="0" w:firstRowFirstColumn="0" w:firstRowLastColumn="0" w:lastRowFirstColumn="0" w:lastRowLastColumn="0"/>
            <w:tcW w:w="3307" w:type="dxa"/>
          </w:tcPr>
          <w:p w14:paraId="1E213E90" w14:textId="568A8A4C" w:rsidR="00A04D92" w:rsidRDefault="00A04D92" w:rsidP="00A04D92">
            <w:pPr>
              <w:pStyle w:val="paragraph"/>
              <w:spacing w:before="0" w:beforeAutospacing="0" w:after="0" w:afterAutospacing="0"/>
              <w:textAlignment w:val="baseline"/>
              <w:divId w:val="1470710983"/>
              <w:rPr>
                <w:rFonts w:ascii="Segoe UI" w:hAnsi="Segoe UI" w:cs="Segoe UI"/>
                <w:sz w:val="18"/>
                <w:szCs w:val="18"/>
              </w:rPr>
            </w:pPr>
            <w:r>
              <w:rPr>
                <w:rStyle w:val="normaltextrun"/>
                <w:rFonts w:ascii="Arial" w:hAnsi="Arial" w:cs="Arial"/>
                <w:b w:val="0"/>
                <w:bCs w:val="0"/>
              </w:rPr>
              <w:t>Immersive Reader</w:t>
            </w:r>
            <w:r>
              <w:rPr>
                <w:rStyle w:val="normaltextrun"/>
                <w:rFonts w:ascii="Arial" w:hAnsi="Arial" w:cs="Arial"/>
              </w:rPr>
              <w:t xml:space="preserve"> </w:t>
            </w:r>
            <w:r w:rsidR="00BF5ACE">
              <w:rPr>
                <w:rStyle w:val="normaltextrun"/>
                <w:rFonts w:ascii="Arial" w:hAnsi="Arial" w:cs="Arial"/>
              </w:rPr>
              <w:t xml:space="preserve">- </w:t>
            </w:r>
            <w:r>
              <w:rPr>
                <w:rStyle w:val="normaltextrun"/>
                <w:rFonts w:ascii="Arial" w:hAnsi="Arial" w:cs="Arial"/>
              </w:rPr>
              <w:t xml:space="preserve">this opens a range of options including </w:t>
            </w:r>
            <w:r>
              <w:rPr>
                <w:rStyle w:val="normaltextrun"/>
                <w:rFonts w:ascii="Arial" w:hAnsi="Arial" w:cs="Arial"/>
                <w:b w:val="0"/>
                <w:bCs w:val="0"/>
              </w:rPr>
              <w:t>Read Aloud</w:t>
            </w:r>
            <w:r>
              <w:rPr>
                <w:rStyle w:val="normaltextrun"/>
                <w:rFonts w:ascii="Arial" w:hAnsi="Arial" w:cs="Arial"/>
              </w:rPr>
              <w:t xml:space="preserve"> </w:t>
            </w:r>
            <w:r>
              <w:rPr>
                <w:rStyle w:val="normaltextrun"/>
                <w:rFonts w:ascii="Arial" w:hAnsi="Arial" w:cs="Arial"/>
                <w:b w:val="0"/>
                <w:bCs w:val="0"/>
              </w:rPr>
              <w:t xml:space="preserve">/ Text Preferences </w:t>
            </w:r>
            <w:r>
              <w:rPr>
                <w:rStyle w:val="normaltextrun"/>
                <w:rFonts w:ascii="Arial" w:hAnsi="Arial" w:cs="Arial"/>
              </w:rPr>
              <w:t xml:space="preserve">(Font, Page Colour etc) / Grammar Tools and </w:t>
            </w:r>
            <w:r>
              <w:rPr>
                <w:rStyle w:val="normaltextrun"/>
                <w:rFonts w:ascii="Arial" w:hAnsi="Arial" w:cs="Arial"/>
                <w:b w:val="0"/>
                <w:bCs w:val="0"/>
              </w:rPr>
              <w:t>Reading Preferences</w:t>
            </w:r>
            <w:r w:rsidR="00BF5ACE">
              <w:rPr>
                <w:rStyle w:val="normaltextrun"/>
                <w:rFonts w:ascii="Arial" w:hAnsi="Arial" w:cs="Arial"/>
                <w:b w:val="0"/>
                <w:bCs w:val="0"/>
              </w:rPr>
              <w:t>.</w:t>
            </w:r>
          </w:p>
          <w:p w14:paraId="7C69D594" w14:textId="77777777" w:rsidR="00A04D92" w:rsidRDefault="00A04D92" w:rsidP="00A04D92">
            <w:pPr>
              <w:pStyle w:val="paragraph"/>
              <w:spacing w:before="0" w:beforeAutospacing="0" w:after="0" w:afterAutospacing="0"/>
              <w:textAlignment w:val="baseline"/>
              <w:divId w:val="668606055"/>
              <w:rPr>
                <w:rFonts w:ascii="Segoe UI" w:hAnsi="Segoe UI" w:cs="Segoe UI"/>
                <w:sz w:val="18"/>
                <w:szCs w:val="18"/>
              </w:rPr>
            </w:pPr>
            <w:r>
              <w:rPr>
                <w:rStyle w:val="eop"/>
                <w:rFonts w:ascii="Arial" w:hAnsi="Arial" w:cs="Arial"/>
              </w:rPr>
              <w:t> </w:t>
            </w:r>
          </w:p>
          <w:p w14:paraId="06E80416" w14:textId="6F6A14BB" w:rsidR="00A04D92" w:rsidRPr="00BF5ACE" w:rsidRDefault="00A04D92" w:rsidP="00A04D92">
            <w:pPr>
              <w:rPr>
                <w:rFonts w:ascii="Arial" w:hAnsi="Arial" w:cs="Arial"/>
                <w:b w:val="0"/>
                <w:bCs w:val="0"/>
                <w:sz w:val="24"/>
                <w:szCs w:val="24"/>
              </w:rPr>
            </w:pPr>
            <w:r w:rsidRPr="00BF5ACE">
              <w:rPr>
                <w:rStyle w:val="normaltextrun"/>
                <w:rFonts w:ascii="Arial" w:hAnsi="Arial" w:cs="Arial"/>
                <w:sz w:val="24"/>
                <w:szCs w:val="24"/>
              </w:rPr>
              <w:t>In Word I type</w:t>
            </w:r>
            <w:r w:rsidRPr="00BF5ACE">
              <w:rPr>
                <w:rStyle w:val="normaltextrun"/>
                <w:rFonts w:ascii="Arial" w:hAnsi="Arial" w:cs="Arial"/>
                <w:b w:val="0"/>
                <w:bCs w:val="0"/>
                <w:sz w:val="24"/>
                <w:szCs w:val="24"/>
              </w:rPr>
              <w:t xml:space="preserve"> Immersive Reader </w:t>
            </w:r>
            <w:r w:rsidRPr="00BF5ACE">
              <w:rPr>
                <w:rStyle w:val="normaltextrun"/>
                <w:rFonts w:ascii="Arial" w:hAnsi="Arial" w:cs="Arial"/>
                <w:sz w:val="24"/>
                <w:szCs w:val="24"/>
              </w:rPr>
              <w:t>into the</w:t>
            </w:r>
            <w:r w:rsidRPr="00BF5ACE">
              <w:rPr>
                <w:rStyle w:val="normaltextrun"/>
                <w:rFonts w:ascii="Arial" w:hAnsi="Arial" w:cs="Arial"/>
                <w:b w:val="0"/>
                <w:bCs w:val="0"/>
                <w:sz w:val="24"/>
                <w:szCs w:val="24"/>
              </w:rPr>
              <w:t xml:space="preserve"> search bar </w:t>
            </w:r>
            <w:r w:rsidRPr="00BF5ACE">
              <w:rPr>
                <w:rStyle w:val="normaltextrun"/>
                <w:rFonts w:ascii="Arial" w:hAnsi="Arial" w:cs="Arial"/>
                <w:sz w:val="24"/>
                <w:szCs w:val="24"/>
              </w:rPr>
              <w:t>to find it</w:t>
            </w:r>
            <w:r w:rsidR="00BF5ACE">
              <w:rPr>
                <w:rStyle w:val="eop"/>
                <w:rFonts w:ascii="Arial" w:hAnsi="Arial" w:cs="Arial"/>
                <w:sz w:val="24"/>
                <w:szCs w:val="24"/>
              </w:rPr>
              <w:t>.</w:t>
            </w:r>
          </w:p>
        </w:tc>
        <w:tc>
          <w:tcPr>
            <w:tcW w:w="6488" w:type="dxa"/>
          </w:tcPr>
          <w:p w14:paraId="0DF1860E" w14:textId="3DF884AD" w:rsidR="00A04D92" w:rsidRDefault="00A04D92" w:rsidP="00A04D92">
            <w:pPr>
              <w:cnfStyle w:val="000000100000" w:firstRow="0" w:lastRow="0" w:firstColumn="0" w:lastColumn="0" w:oddVBand="0" w:evenVBand="0" w:oddHBand="1" w:evenHBand="0" w:firstRowFirstColumn="0" w:firstRowLastColumn="0" w:lastRowFirstColumn="0" w:lastRowLastColumn="0"/>
              <w:rPr>
                <w:noProof/>
              </w:rPr>
            </w:pPr>
            <w:r>
              <w:rPr>
                <w:rFonts w:ascii="Arial" w:hAnsi="Arial" w:cs="Arial"/>
                <w:noProof/>
                <w:sz w:val="24"/>
                <w:szCs w:val="24"/>
              </w:rPr>
              <w:drawing>
                <wp:anchor distT="0" distB="0" distL="114300" distR="114300" simplePos="0" relativeHeight="251673600" behindDoc="0" locked="0" layoutInCell="1" allowOverlap="1" wp14:anchorId="507EAB62" wp14:editId="52436DD0">
                  <wp:simplePos x="0" y="0"/>
                  <wp:positionH relativeFrom="column">
                    <wp:posOffset>-1905</wp:posOffset>
                  </wp:positionH>
                  <wp:positionV relativeFrom="paragraph">
                    <wp:posOffset>550545</wp:posOffset>
                  </wp:positionV>
                  <wp:extent cx="3783965" cy="3322320"/>
                  <wp:effectExtent l="0" t="0" r="6985" b="0"/>
                  <wp:wrapThrough wrapText="bothSides">
                    <wp:wrapPolygon edited="0">
                      <wp:start x="0" y="0"/>
                      <wp:lineTo x="0" y="21427"/>
                      <wp:lineTo x="21531" y="21427"/>
                      <wp:lineTo x="21531" y="0"/>
                      <wp:lineTo x="0" y="0"/>
                    </wp:wrapPolygon>
                  </wp:wrapThrough>
                  <wp:docPr id="23" name="Picture 2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 applicati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83965" cy="332232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rPr>
              <w:drawing>
                <wp:anchor distT="0" distB="0" distL="114300" distR="114300" simplePos="0" relativeHeight="251672576" behindDoc="0" locked="0" layoutInCell="1" allowOverlap="1" wp14:anchorId="51CCE21A" wp14:editId="0206B931">
                  <wp:simplePos x="0" y="0"/>
                  <wp:positionH relativeFrom="column">
                    <wp:posOffset>-991</wp:posOffset>
                  </wp:positionH>
                  <wp:positionV relativeFrom="paragraph">
                    <wp:posOffset>760</wp:posOffset>
                  </wp:positionV>
                  <wp:extent cx="787440" cy="292115"/>
                  <wp:effectExtent l="0" t="0" r="0" b="0"/>
                  <wp:wrapThrough wrapText="bothSides">
                    <wp:wrapPolygon edited="0">
                      <wp:start x="0" y="0"/>
                      <wp:lineTo x="0" y="19722"/>
                      <wp:lineTo x="20903" y="19722"/>
                      <wp:lineTo x="20903"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6">
                            <a:extLst>
                              <a:ext uri="{28A0092B-C50C-407E-A947-70E740481C1C}">
                                <a14:useLocalDpi xmlns:a14="http://schemas.microsoft.com/office/drawing/2010/main" val="0"/>
                              </a:ext>
                            </a:extLst>
                          </a:blip>
                          <a:stretch>
                            <a:fillRect/>
                          </a:stretch>
                        </pic:blipFill>
                        <pic:spPr>
                          <a:xfrm>
                            <a:off x="0" y="0"/>
                            <a:ext cx="787440" cy="292115"/>
                          </a:xfrm>
                          <a:prstGeom prst="rect">
                            <a:avLst/>
                          </a:prstGeom>
                        </pic:spPr>
                      </pic:pic>
                    </a:graphicData>
                  </a:graphic>
                </wp:anchor>
              </w:drawing>
            </w:r>
          </w:p>
        </w:tc>
      </w:tr>
    </w:tbl>
    <w:p w14:paraId="47BF9644" w14:textId="77777777" w:rsidR="008041D8" w:rsidRPr="00795EED" w:rsidRDefault="008041D8">
      <w:pPr>
        <w:rPr>
          <w:rFonts w:ascii="Arial" w:hAnsi="Arial" w:cs="Arial"/>
          <w:sz w:val="24"/>
          <w:szCs w:val="24"/>
        </w:rPr>
      </w:pPr>
    </w:p>
    <w:sectPr w:rsidR="008041D8" w:rsidRPr="00795EED" w:rsidSect="00CD7802">
      <w:headerReference w:type="even" r:id="rId17"/>
      <w:headerReference w:type="default" r:id="rId18"/>
      <w:footerReference w:type="even" r:id="rId19"/>
      <w:footerReference w:type="default" r:id="rId20"/>
      <w:headerReference w:type="first" r:id="rId21"/>
      <w:footerReference w:type="first" r:id="rId22"/>
      <w:pgSz w:w="11906" w:h="16838"/>
      <w:pgMar w:top="720" w:right="991" w:bottom="72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D3830" w14:textId="77777777" w:rsidR="00A7418A" w:rsidRDefault="00A7418A" w:rsidP="007F2044">
      <w:pPr>
        <w:spacing w:after="0" w:line="240" w:lineRule="auto"/>
      </w:pPr>
      <w:r>
        <w:separator/>
      </w:r>
    </w:p>
  </w:endnote>
  <w:endnote w:type="continuationSeparator" w:id="0">
    <w:p w14:paraId="452EFEB9" w14:textId="77777777" w:rsidR="00A7418A" w:rsidRDefault="00A7418A" w:rsidP="007F2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5854" w14:textId="77777777" w:rsidR="00D94120" w:rsidRDefault="00D94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AB32D" w14:textId="594F2910" w:rsidR="00F918C1" w:rsidRDefault="00F918C1">
    <w:pPr>
      <w:pStyle w:val="Footer"/>
    </w:pPr>
    <w:r>
      <w:t>Tracy Headford 2022</w:t>
    </w:r>
  </w:p>
  <w:p w14:paraId="20DD5867" w14:textId="77777777" w:rsidR="00F918C1" w:rsidRDefault="00F918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D7054" w14:textId="77777777" w:rsidR="00D94120" w:rsidRDefault="00D941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87AAE" w14:textId="77777777" w:rsidR="00A7418A" w:rsidRDefault="00A7418A" w:rsidP="007F2044">
      <w:pPr>
        <w:spacing w:after="0" w:line="240" w:lineRule="auto"/>
      </w:pPr>
      <w:r>
        <w:separator/>
      </w:r>
    </w:p>
  </w:footnote>
  <w:footnote w:type="continuationSeparator" w:id="0">
    <w:p w14:paraId="02B56A30" w14:textId="77777777" w:rsidR="00A7418A" w:rsidRDefault="00A7418A" w:rsidP="007F2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61A97" w14:textId="77777777" w:rsidR="00D94120" w:rsidRDefault="00D941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B5952" w14:textId="77777777" w:rsidR="00D94120" w:rsidRDefault="00D941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A865C" w14:textId="77777777" w:rsidR="00D94120" w:rsidRDefault="00D941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C51BD"/>
    <w:multiLevelType w:val="hybridMultilevel"/>
    <w:tmpl w:val="FDA42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3220FC"/>
    <w:multiLevelType w:val="hybridMultilevel"/>
    <w:tmpl w:val="15DA8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20"/>
  <w:characterSpacingControl w:val="doNotCompress"/>
  <w:hdrShapeDefaults>
    <o:shapedefaults v:ext="edit" spidmax="2050">
      <o:colormru v:ext="edit" colors="#f6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EED"/>
    <w:rsid w:val="0000585D"/>
    <w:rsid w:val="000756B3"/>
    <w:rsid w:val="000A0F6F"/>
    <w:rsid w:val="000A56A3"/>
    <w:rsid w:val="001322A6"/>
    <w:rsid w:val="002D4651"/>
    <w:rsid w:val="00304784"/>
    <w:rsid w:val="00326F32"/>
    <w:rsid w:val="003342F3"/>
    <w:rsid w:val="00337EA4"/>
    <w:rsid w:val="003A4419"/>
    <w:rsid w:val="003A5ADC"/>
    <w:rsid w:val="003B6DA4"/>
    <w:rsid w:val="00403E46"/>
    <w:rsid w:val="00443E26"/>
    <w:rsid w:val="004D7910"/>
    <w:rsid w:val="00684CD0"/>
    <w:rsid w:val="006B7497"/>
    <w:rsid w:val="00795EED"/>
    <w:rsid w:val="007D1C6B"/>
    <w:rsid w:val="007F2044"/>
    <w:rsid w:val="008041D8"/>
    <w:rsid w:val="008C2130"/>
    <w:rsid w:val="00950582"/>
    <w:rsid w:val="009A3B14"/>
    <w:rsid w:val="009D4714"/>
    <w:rsid w:val="00A04D92"/>
    <w:rsid w:val="00A35DAF"/>
    <w:rsid w:val="00A5724F"/>
    <w:rsid w:val="00A7418A"/>
    <w:rsid w:val="00B644BD"/>
    <w:rsid w:val="00B664D0"/>
    <w:rsid w:val="00BA33C9"/>
    <w:rsid w:val="00BC68EF"/>
    <w:rsid w:val="00BF5ACE"/>
    <w:rsid w:val="00C00470"/>
    <w:rsid w:val="00C073D2"/>
    <w:rsid w:val="00C36C39"/>
    <w:rsid w:val="00CB6B05"/>
    <w:rsid w:val="00CD7802"/>
    <w:rsid w:val="00D0431A"/>
    <w:rsid w:val="00D32484"/>
    <w:rsid w:val="00D94120"/>
    <w:rsid w:val="00E04996"/>
    <w:rsid w:val="00E23C2C"/>
    <w:rsid w:val="00E76DF8"/>
    <w:rsid w:val="00EB01E1"/>
    <w:rsid w:val="00F34F29"/>
    <w:rsid w:val="00F91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6c"/>
    </o:shapedefaults>
    <o:shapelayout v:ext="edit">
      <o:idmap v:ext="edit" data="2"/>
    </o:shapelayout>
  </w:shapeDefaults>
  <w:decimalSymbol w:val="."/>
  <w:listSeparator w:val=","/>
  <w14:docId w14:val="652D35D6"/>
  <w15:chartTrackingRefBased/>
  <w15:docId w15:val="{0C6425B6-F315-43B0-A9C2-00858B263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6DF8"/>
    <w:pPr>
      <w:spacing w:before="360" w:after="120"/>
      <w:jc w:val="both"/>
      <w:outlineLvl w:val="0"/>
    </w:pPr>
    <w:rPr>
      <w:rFonts w:ascii="Arial" w:hAnsi="Arial" w:cs="Arial"/>
      <w:b/>
      <w:bCs/>
      <w:color w:val="323130"/>
      <w:sz w:val="24"/>
      <w:szCs w:val="24"/>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1">
    <w:name w:val="Grid Table 2 Accent 1"/>
    <w:basedOn w:val="TableNormal"/>
    <w:uiPriority w:val="47"/>
    <w:rsid w:val="00B664D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CB6B05"/>
    <w:pPr>
      <w:ind w:left="720"/>
      <w:contextualSpacing/>
    </w:pPr>
  </w:style>
  <w:style w:type="character" w:styleId="Hyperlink">
    <w:name w:val="Hyperlink"/>
    <w:basedOn w:val="DefaultParagraphFont"/>
    <w:uiPriority w:val="99"/>
    <w:unhideWhenUsed/>
    <w:rsid w:val="00304784"/>
    <w:rPr>
      <w:color w:val="0000FF"/>
      <w:u w:val="single"/>
    </w:rPr>
  </w:style>
  <w:style w:type="paragraph" w:styleId="Header">
    <w:name w:val="header"/>
    <w:basedOn w:val="Normal"/>
    <w:link w:val="HeaderChar"/>
    <w:uiPriority w:val="99"/>
    <w:unhideWhenUsed/>
    <w:rsid w:val="00F918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8C1"/>
  </w:style>
  <w:style w:type="paragraph" w:styleId="Footer">
    <w:name w:val="footer"/>
    <w:basedOn w:val="Normal"/>
    <w:link w:val="FooterChar"/>
    <w:uiPriority w:val="99"/>
    <w:unhideWhenUsed/>
    <w:rsid w:val="00F918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8C1"/>
  </w:style>
  <w:style w:type="table" w:styleId="ListTable3">
    <w:name w:val="List Table 3"/>
    <w:basedOn w:val="TableNormal"/>
    <w:uiPriority w:val="48"/>
    <w:rsid w:val="00E76DF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UnresolvedMention">
    <w:name w:val="Unresolved Mention"/>
    <w:basedOn w:val="DefaultParagraphFont"/>
    <w:uiPriority w:val="99"/>
    <w:semiHidden/>
    <w:unhideWhenUsed/>
    <w:rsid w:val="00E76DF8"/>
    <w:rPr>
      <w:color w:val="605E5C"/>
      <w:shd w:val="clear" w:color="auto" w:fill="E1DFDD"/>
    </w:rPr>
  </w:style>
  <w:style w:type="paragraph" w:styleId="Title">
    <w:name w:val="Title"/>
    <w:basedOn w:val="Normal"/>
    <w:next w:val="Normal"/>
    <w:link w:val="TitleChar"/>
    <w:uiPriority w:val="10"/>
    <w:qFormat/>
    <w:rsid w:val="00E76DF8"/>
    <w:pPr>
      <w:spacing w:after="0" w:line="240" w:lineRule="auto"/>
      <w:jc w:val="center"/>
    </w:pPr>
    <w:rPr>
      <w:rFonts w:ascii="Arial" w:hAnsi="Arial" w:cs="Arial"/>
      <w:b/>
      <w:bCs/>
      <w:color w:val="323130"/>
      <w:sz w:val="36"/>
      <w:szCs w:val="36"/>
      <w:shd w:val="clear" w:color="auto" w:fill="FFFFFF"/>
    </w:rPr>
  </w:style>
  <w:style w:type="character" w:customStyle="1" w:styleId="TitleChar">
    <w:name w:val="Title Char"/>
    <w:basedOn w:val="DefaultParagraphFont"/>
    <w:link w:val="Title"/>
    <w:uiPriority w:val="10"/>
    <w:rsid w:val="00E76DF8"/>
    <w:rPr>
      <w:rFonts w:ascii="Arial" w:hAnsi="Arial" w:cs="Arial"/>
      <w:b/>
      <w:bCs/>
      <w:color w:val="323130"/>
      <w:sz w:val="36"/>
      <w:szCs w:val="36"/>
    </w:rPr>
  </w:style>
  <w:style w:type="paragraph" w:styleId="Subtitle">
    <w:name w:val="Subtitle"/>
    <w:basedOn w:val="Normal"/>
    <w:next w:val="Normal"/>
    <w:link w:val="SubtitleChar"/>
    <w:uiPriority w:val="11"/>
    <w:qFormat/>
    <w:rsid w:val="00E76DF8"/>
    <w:pPr>
      <w:spacing w:after="0" w:line="240" w:lineRule="auto"/>
      <w:jc w:val="center"/>
    </w:pPr>
    <w:rPr>
      <w:rFonts w:ascii="Arial" w:hAnsi="Arial" w:cs="Arial"/>
      <w:b/>
      <w:bCs/>
      <w:color w:val="323130"/>
      <w:sz w:val="28"/>
      <w:szCs w:val="28"/>
      <w:shd w:val="clear" w:color="auto" w:fill="FFFFFF"/>
    </w:rPr>
  </w:style>
  <w:style w:type="character" w:customStyle="1" w:styleId="SubtitleChar">
    <w:name w:val="Subtitle Char"/>
    <w:basedOn w:val="DefaultParagraphFont"/>
    <w:link w:val="Subtitle"/>
    <w:uiPriority w:val="11"/>
    <w:rsid w:val="00E76DF8"/>
    <w:rPr>
      <w:rFonts w:ascii="Arial" w:hAnsi="Arial" w:cs="Arial"/>
      <w:b/>
      <w:bCs/>
      <w:color w:val="323130"/>
      <w:sz w:val="28"/>
      <w:szCs w:val="28"/>
    </w:rPr>
  </w:style>
  <w:style w:type="character" w:customStyle="1" w:styleId="Heading1Char">
    <w:name w:val="Heading 1 Char"/>
    <w:basedOn w:val="DefaultParagraphFont"/>
    <w:link w:val="Heading1"/>
    <w:uiPriority w:val="9"/>
    <w:rsid w:val="00E76DF8"/>
    <w:rPr>
      <w:rFonts w:ascii="Arial" w:hAnsi="Arial" w:cs="Arial"/>
      <w:b/>
      <w:bCs/>
      <w:color w:val="323130"/>
      <w:sz w:val="24"/>
      <w:szCs w:val="24"/>
    </w:rPr>
  </w:style>
  <w:style w:type="paragraph" w:customStyle="1" w:styleId="paragraph">
    <w:name w:val="paragraph"/>
    <w:basedOn w:val="Normal"/>
    <w:rsid w:val="00A04D9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04D92"/>
  </w:style>
  <w:style w:type="character" w:customStyle="1" w:styleId="eop">
    <w:name w:val="eop"/>
    <w:basedOn w:val="DefaultParagraphFont"/>
    <w:rsid w:val="00A04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611307">
      <w:bodyDiv w:val="1"/>
      <w:marLeft w:val="0"/>
      <w:marRight w:val="0"/>
      <w:marTop w:val="0"/>
      <w:marBottom w:val="0"/>
      <w:divBdr>
        <w:top w:val="none" w:sz="0" w:space="0" w:color="auto"/>
        <w:left w:val="none" w:sz="0" w:space="0" w:color="auto"/>
        <w:bottom w:val="none" w:sz="0" w:space="0" w:color="auto"/>
        <w:right w:val="none" w:sz="0" w:space="0" w:color="auto"/>
      </w:divBdr>
      <w:divsChild>
        <w:div w:id="900096702">
          <w:marLeft w:val="0"/>
          <w:marRight w:val="0"/>
          <w:marTop w:val="0"/>
          <w:marBottom w:val="0"/>
          <w:divBdr>
            <w:top w:val="none" w:sz="0" w:space="0" w:color="auto"/>
            <w:left w:val="none" w:sz="0" w:space="0" w:color="auto"/>
            <w:bottom w:val="none" w:sz="0" w:space="0" w:color="auto"/>
            <w:right w:val="none" w:sz="0" w:space="0" w:color="auto"/>
          </w:divBdr>
          <w:divsChild>
            <w:div w:id="1720671233">
              <w:marLeft w:val="0"/>
              <w:marRight w:val="0"/>
              <w:marTop w:val="0"/>
              <w:marBottom w:val="0"/>
              <w:divBdr>
                <w:top w:val="none" w:sz="0" w:space="0" w:color="auto"/>
                <w:left w:val="none" w:sz="0" w:space="0" w:color="auto"/>
                <w:bottom w:val="none" w:sz="0" w:space="0" w:color="auto"/>
                <w:right w:val="none" w:sz="0" w:space="0" w:color="auto"/>
              </w:divBdr>
            </w:div>
          </w:divsChild>
        </w:div>
        <w:div w:id="293100644">
          <w:marLeft w:val="0"/>
          <w:marRight w:val="0"/>
          <w:marTop w:val="0"/>
          <w:marBottom w:val="0"/>
          <w:divBdr>
            <w:top w:val="none" w:sz="0" w:space="0" w:color="auto"/>
            <w:left w:val="none" w:sz="0" w:space="0" w:color="auto"/>
            <w:bottom w:val="none" w:sz="0" w:space="0" w:color="auto"/>
            <w:right w:val="none" w:sz="0" w:space="0" w:color="auto"/>
          </w:divBdr>
          <w:divsChild>
            <w:div w:id="1470710983">
              <w:marLeft w:val="0"/>
              <w:marRight w:val="0"/>
              <w:marTop w:val="0"/>
              <w:marBottom w:val="0"/>
              <w:divBdr>
                <w:top w:val="none" w:sz="0" w:space="0" w:color="auto"/>
                <w:left w:val="none" w:sz="0" w:space="0" w:color="auto"/>
                <w:bottom w:val="none" w:sz="0" w:space="0" w:color="auto"/>
                <w:right w:val="none" w:sz="0" w:space="0" w:color="auto"/>
              </w:divBdr>
            </w:div>
            <w:div w:id="66860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tmp"/><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tmp"/><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1A63CFC253C24186F515289D243DD1" ma:contentTypeVersion="0" ma:contentTypeDescription="Create a new document." ma:contentTypeScope="" ma:versionID="5faa82f36732d3424133ce1c2f110a35">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67515-F807-4FE5-89D8-2D3A996CF2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F815AC-F501-4A41-9BF8-D71C4072F6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BEA218D-1805-4DCA-AB5D-FB5C08ABA4DB}">
  <ds:schemaRefs>
    <ds:schemaRef ds:uri="http://schemas.microsoft.com/sharepoint/v3/contenttype/forms"/>
  </ds:schemaRefs>
</ds:datastoreItem>
</file>

<file path=customXml/itemProps4.xml><?xml version="1.0" encoding="utf-8"?>
<ds:datastoreItem xmlns:ds="http://schemas.openxmlformats.org/officeDocument/2006/customXml" ds:itemID="{7C537462-175D-4EDE-A6AF-8A47639E4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1215</Words>
  <Characters>6929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Headford - Tutor</dc:creator>
  <cp:keywords/>
  <dc:description/>
  <cp:lastModifiedBy>Charlie McKenna</cp:lastModifiedBy>
  <cp:revision>8</cp:revision>
  <cp:lastPrinted>2022-03-18T14:15:00Z</cp:lastPrinted>
  <dcterms:created xsi:type="dcterms:W3CDTF">2022-03-22T16:09:00Z</dcterms:created>
  <dcterms:modified xsi:type="dcterms:W3CDTF">2022-05-19T11:22:00Z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2022-03-11T13:59:42Z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f0e7a5b6-476e-4e1a-970c-000030a70b5a</vt:lpwstr>
  </property>
  <property fmtid="{D5CDD505-2E9C-101B-9397-08002B2CF9AE}" pid="8" name="MSIP_Label_39d8be9e-c8d9-4b9c-bd40-2c27cc7ea2e6_ContentBits">
    <vt:lpwstr>0</vt:lpwstr>
  </property>
  <property fmtid="{D5CDD505-2E9C-101B-9397-08002B2CF9AE}" pid="9" name="ContentTypeId">
    <vt:lpwstr>0x010100451A63CFC253C24186F515289D243DD1</vt:lpwstr>
  </property>
  <property fmtid="{D5CDD505-2E9C-101B-9397-08002B2CF9AE}" pid="10" name="Order">
    <vt:r8>43800</vt:r8>
  </property>
  <property fmtid="{D5CDD505-2E9C-101B-9397-08002B2CF9AE}" pid="11" name="xd_Signature">
    <vt:bool>false</vt:bool>
  </property>
  <property fmtid="{D5CDD505-2E9C-101B-9397-08002B2CF9AE}" pid="12" name="xd_ProgID">
    <vt:lpwstr/>
  </property>
  <property fmtid="{D5CDD505-2E9C-101B-9397-08002B2CF9AE}" pid="13" name="_ExtendedDescription">
    <vt:lpwstr/>
  </property>
  <property fmtid="{D5CDD505-2E9C-101B-9397-08002B2CF9AE}" pid="14" name="TriggerFlowInfo">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ies>
</file>