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3F25E9" w14:textId="73AA172A" w:rsidR="00A35C9A" w:rsidRDefault="00A35C9A" w:rsidP="00A35C9A"/>
    <w:p w14:paraId="6F56B245" w14:textId="0462CC29" w:rsidR="00A35C9A" w:rsidRDefault="00A35C9A" w:rsidP="00A35C9A"/>
    <w:p w14:paraId="20964CD1" w14:textId="6B35E516" w:rsidR="00A35C9A" w:rsidRDefault="00A35C9A" w:rsidP="00A35C9A"/>
    <w:p w14:paraId="46E99091" w14:textId="3B096D20" w:rsidR="00A35C9A" w:rsidRDefault="00A35C9A" w:rsidP="00A35C9A"/>
    <w:p w14:paraId="265D21FD" w14:textId="37736AB9" w:rsidR="00A35C9A" w:rsidRDefault="00A35C9A" w:rsidP="00A35C9A"/>
    <w:p w14:paraId="0B92EEBA" w14:textId="1A1F8E8F" w:rsidR="007B0A90" w:rsidRPr="00A35C9A" w:rsidRDefault="007B0A90" w:rsidP="00A35C9A"/>
    <w:p w14:paraId="2CE50751" w14:textId="56CB2AD7" w:rsidR="00A35C9A" w:rsidRPr="00A35C9A" w:rsidRDefault="00A35C9A" w:rsidP="00A35C9A"/>
    <w:p w14:paraId="37826FD9" w14:textId="7F766468" w:rsidR="00A35C9A" w:rsidRPr="00A35C9A" w:rsidRDefault="00A35C9A" w:rsidP="00A35C9A"/>
    <w:p w14:paraId="4158027B" w14:textId="6890765A" w:rsidR="00A35C9A" w:rsidRPr="00A35C9A" w:rsidRDefault="00A35C9A" w:rsidP="00A35C9A"/>
    <w:p w14:paraId="2BD2D55D" w14:textId="77777777" w:rsidR="00A35C9A" w:rsidRPr="00A35C9A" w:rsidRDefault="00A35C9A" w:rsidP="00A35C9A"/>
    <w:p w14:paraId="54E64F4E" w14:textId="3FC702A8" w:rsidR="00A35C9A" w:rsidRPr="00A35C9A" w:rsidRDefault="00A35C9A" w:rsidP="00073F76">
      <w:pPr>
        <w:pStyle w:val="Title"/>
        <w:jc w:val="center"/>
      </w:pPr>
      <w:r w:rsidRPr="00A35C9A">
        <w:t>HOLEX Digital Champions</w:t>
      </w:r>
    </w:p>
    <w:p w14:paraId="6DC1DD79" w14:textId="6E1898A0" w:rsidR="00A35C9A" w:rsidRPr="00A35C9A" w:rsidRDefault="00A35C9A" w:rsidP="00073F76">
      <w:pPr>
        <w:pStyle w:val="Subtitle"/>
        <w:jc w:val="center"/>
      </w:pPr>
      <w:r w:rsidRPr="00A35C9A">
        <w:t>A guide for Adult Community Education services looking to implement the role of Digital Champion within their own organisation</w:t>
      </w:r>
    </w:p>
    <w:p w14:paraId="4DA911D7" w14:textId="3C5DC4CD" w:rsidR="00A35C9A" w:rsidRPr="00A35C9A" w:rsidRDefault="00A35C9A" w:rsidP="00A35C9A"/>
    <w:p w14:paraId="267E2EC9" w14:textId="40B0974A" w:rsidR="00A35C9A" w:rsidRPr="00A35C9A" w:rsidRDefault="002C08B9" w:rsidP="00A35C9A">
      <w:r w:rsidRPr="00A35C9A">
        <w:rPr>
          <w:noProof/>
        </w:rPr>
        <w:drawing>
          <wp:anchor distT="0" distB="0" distL="114300" distR="114300" simplePos="0" relativeHeight="251658240" behindDoc="0" locked="0" layoutInCell="1" allowOverlap="1" wp14:anchorId="69567874" wp14:editId="7354AD0C">
            <wp:simplePos x="0" y="0"/>
            <wp:positionH relativeFrom="column">
              <wp:posOffset>1103702</wp:posOffset>
            </wp:positionH>
            <wp:positionV relativeFrom="paragraph">
              <wp:posOffset>251460</wp:posOffset>
            </wp:positionV>
            <wp:extent cx="3743005" cy="2475781"/>
            <wp:effectExtent l="0" t="0" r="0" b="0"/>
            <wp:wrapNone/>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43005" cy="247578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EA8A67" w14:textId="75B876C0" w:rsidR="00A35C9A" w:rsidRPr="00A35C9A" w:rsidRDefault="00A35C9A" w:rsidP="00A35C9A"/>
    <w:p w14:paraId="0B9DD2C9" w14:textId="1C525760" w:rsidR="00A35C9A" w:rsidRDefault="00A35C9A" w:rsidP="00073F76">
      <w:pPr>
        <w:jc w:val="center"/>
      </w:pPr>
    </w:p>
    <w:p w14:paraId="1DEEB014" w14:textId="68E5BD90" w:rsidR="00073F76" w:rsidRDefault="00073F76" w:rsidP="00073F76">
      <w:pPr>
        <w:jc w:val="center"/>
      </w:pPr>
    </w:p>
    <w:p w14:paraId="50A63665" w14:textId="1381AEEA" w:rsidR="00073F76" w:rsidRDefault="00073F76" w:rsidP="00073F76">
      <w:pPr>
        <w:jc w:val="center"/>
      </w:pPr>
    </w:p>
    <w:p w14:paraId="712001E6" w14:textId="73F5CBEA" w:rsidR="00073F76" w:rsidRDefault="00073F76" w:rsidP="00073F76">
      <w:pPr>
        <w:jc w:val="center"/>
      </w:pPr>
    </w:p>
    <w:p w14:paraId="379CB77C" w14:textId="1237E40B" w:rsidR="00073F76" w:rsidRDefault="00073F76" w:rsidP="00073F76">
      <w:pPr>
        <w:jc w:val="center"/>
      </w:pPr>
    </w:p>
    <w:p w14:paraId="3B871684" w14:textId="77777777" w:rsidR="00073F76" w:rsidRDefault="00073F76" w:rsidP="00073F76"/>
    <w:p w14:paraId="2CA7E98C" w14:textId="77777777" w:rsidR="00073F76" w:rsidRDefault="00073F76" w:rsidP="00073F76"/>
    <w:p w14:paraId="54DF5216" w14:textId="77777777" w:rsidR="00073F76" w:rsidRDefault="00073F76" w:rsidP="00073F76"/>
    <w:p w14:paraId="0566DBB2" w14:textId="77777777" w:rsidR="00073F76" w:rsidRDefault="00073F76" w:rsidP="00073F76"/>
    <w:p w14:paraId="61172082" w14:textId="77777777" w:rsidR="00073F76" w:rsidRDefault="00073F76" w:rsidP="00073F76"/>
    <w:p w14:paraId="7558E39D" w14:textId="77777777" w:rsidR="00073F76" w:rsidRDefault="00073F76" w:rsidP="00073F76"/>
    <w:p w14:paraId="25E7E4A6" w14:textId="47F888F4" w:rsidR="00A35C9A" w:rsidRPr="00A35C9A" w:rsidRDefault="00530CB2" w:rsidP="00073F76">
      <w:r>
        <w:t xml:space="preserve">March </w:t>
      </w:r>
      <w:r w:rsidR="00073F76">
        <w:t>2022</w:t>
      </w:r>
    </w:p>
    <w:p w14:paraId="51067357" w14:textId="47FF9C19" w:rsidR="00E311D0" w:rsidRPr="00E22F97" w:rsidRDefault="00EF7321" w:rsidP="00A35C9A">
      <w:pPr>
        <w:rPr>
          <w:b/>
          <w:bCs/>
        </w:rPr>
      </w:pPr>
      <w:r w:rsidRPr="00E22F97">
        <w:rPr>
          <w:b/>
          <w:bCs/>
        </w:rPr>
        <w:lastRenderedPageBreak/>
        <w:t>Contents</w:t>
      </w:r>
    </w:p>
    <w:p w14:paraId="4D825CCB" w14:textId="5AB517E5" w:rsidR="001C7EB3" w:rsidRDefault="005E2B33">
      <w:pPr>
        <w:pStyle w:val="TOC1"/>
        <w:tabs>
          <w:tab w:val="left" w:pos="440"/>
          <w:tab w:val="right" w:leader="dot" w:pos="9771"/>
        </w:tabs>
        <w:rPr>
          <w:rFonts w:asciiTheme="minorHAnsi" w:eastAsiaTheme="minorEastAsia" w:hAnsiTheme="minorHAnsi" w:cstheme="minorBidi"/>
          <w:noProof/>
          <w:sz w:val="22"/>
          <w:szCs w:val="22"/>
          <w:lang w:eastAsia="en-GB"/>
        </w:rPr>
      </w:pPr>
      <w:r>
        <w:fldChar w:fldCharType="begin"/>
      </w:r>
      <w:r>
        <w:instrText xml:space="preserve"> TOC \h \z \t "DC heading,1,DC sub,2" </w:instrText>
      </w:r>
      <w:r>
        <w:fldChar w:fldCharType="separate"/>
      </w:r>
      <w:hyperlink w:anchor="_Toc103865374" w:history="1">
        <w:r w:rsidR="001C7EB3" w:rsidRPr="00423BC8">
          <w:rPr>
            <w:rStyle w:val="Hyperlink"/>
            <w:noProof/>
          </w:rPr>
          <w:t>1.</w:t>
        </w:r>
        <w:r w:rsidR="001C7EB3">
          <w:rPr>
            <w:rFonts w:asciiTheme="minorHAnsi" w:eastAsiaTheme="minorEastAsia" w:hAnsiTheme="minorHAnsi" w:cstheme="minorBidi"/>
            <w:noProof/>
            <w:sz w:val="22"/>
            <w:szCs w:val="22"/>
            <w:lang w:eastAsia="en-GB"/>
          </w:rPr>
          <w:tab/>
        </w:r>
        <w:r w:rsidR="001C7EB3" w:rsidRPr="00423BC8">
          <w:rPr>
            <w:rStyle w:val="Hyperlink"/>
            <w:noProof/>
          </w:rPr>
          <w:t>Background</w:t>
        </w:r>
        <w:r w:rsidR="001C7EB3">
          <w:rPr>
            <w:noProof/>
            <w:webHidden/>
          </w:rPr>
          <w:tab/>
        </w:r>
        <w:r w:rsidR="001C7EB3">
          <w:rPr>
            <w:noProof/>
            <w:webHidden/>
          </w:rPr>
          <w:fldChar w:fldCharType="begin"/>
        </w:r>
        <w:r w:rsidR="001C7EB3">
          <w:rPr>
            <w:noProof/>
            <w:webHidden/>
          </w:rPr>
          <w:instrText xml:space="preserve"> PAGEREF _Toc103865374 \h </w:instrText>
        </w:r>
        <w:r w:rsidR="001C7EB3">
          <w:rPr>
            <w:noProof/>
            <w:webHidden/>
          </w:rPr>
        </w:r>
        <w:r w:rsidR="001C7EB3">
          <w:rPr>
            <w:noProof/>
            <w:webHidden/>
          </w:rPr>
          <w:fldChar w:fldCharType="separate"/>
        </w:r>
        <w:r w:rsidR="001C7EB3">
          <w:rPr>
            <w:noProof/>
            <w:webHidden/>
          </w:rPr>
          <w:t>3</w:t>
        </w:r>
        <w:r w:rsidR="001C7EB3">
          <w:rPr>
            <w:noProof/>
            <w:webHidden/>
          </w:rPr>
          <w:fldChar w:fldCharType="end"/>
        </w:r>
      </w:hyperlink>
    </w:p>
    <w:p w14:paraId="1D2EB602" w14:textId="3A58B2D2" w:rsidR="001C7EB3" w:rsidRDefault="00E2057D">
      <w:pPr>
        <w:pStyle w:val="TOC1"/>
        <w:tabs>
          <w:tab w:val="left" w:pos="440"/>
          <w:tab w:val="right" w:leader="dot" w:pos="9771"/>
        </w:tabs>
        <w:rPr>
          <w:rFonts w:asciiTheme="minorHAnsi" w:eastAsiaTheme="minorEastAsia" w:hAnsiTheme="minorHAnsi" w:cstheme="minorBidi"/>
          <w:noProof/>
          <w:sz w:val="22"/>
          <w:szCs w:val="22"/>
          <w:lang w:eastAsia="en-GB"/>
        </w:rPr>
      </w:pPr>
      <w:hyperlink w:anchor="_Toc103865375" w:history="1">
        <w:r w:rsidR="001C7EB3" w:rsidRPr="00423BC8">
          <w:rPr>
            <w:rStyle w:val="Hyperlink"/>
            <w:noProof/>
          </w:rPr>
          <w:t>2.</w:t>
        </w:r>
        <w:r w:rsidR="001C7EB3">
          <w:rPr>
            <w:rFonts w:asciiTheme="minorHAnsi" w:eastAsiaTheme="minorEastAsia" w:hAnsiTheme="minorHAnsi" w:cstheme="minorBidi"/>
            <w:noProof/>
            <w:sz w:val="22"/>
            <w:szCs w:val="22"/>
            <w:lang w:eastAsia="en-GB"/>
          </w:rPr>
          <w:tab/>
        </w:r>
        <w:r w:rsidR="001C7EB3" w:rsidRPr="00423BC8">
          <w:rPr>
            <w:rStyle w:val="Hyperlink"/>
            <w:noProof/>
          </w:rPr>
          <w:t>Why have a Digital Champion?</w:t>
        </w:r>
        <w:r w:rsidR="001C7EB3">
          <w:rPr>
            <w:noProof/>
            <w:webHidden/>
          </w:rPr>
          <w:tab/>
        </w:r>
        <w:r w:rsidR="001C7EB3">
          <w:rPr>
            <w:noProof/>
            <w:webHidden/>
          </w:rPr>
          <w:fldChar w:fldCharType="begin"/>
        </w:r>
        <w:r w:rsidR="001C7EB3">
          <w:rPr>
            <w:noProof/>
            <w:webHidden/>
          </w:rPr>
          <w:instrText xml:space="preserve"> PAGEREF _Toc103865375 \h </w:instrText>
        </w:r>
        <w:r w:rsidR="001C7EB3">
          <w:rPr>
            <w:noProof/>
            <w:webHidden/>
          </w:rPr>
        </w:r>
        <w:r w:rsidR="001C7EB3">
          <w:rPr>
            <w:noProof/>
            <w:webHidden/>
          </w:rPr>
          <w:fldChar w:fldCharType="separate"/>
        </w:r>
        <w:r w:rsidR="001C7EB3">
          <w:rPr>
            <w:noProof/>
            <w:webHidden/>
          </w:rPr>
          <w:t>3</w:t>
        </w:r>
        <w:r w:rsidR="001C7EB3">
          <w:rPr>
            <w:noProof/>
            <w:webHidden/>
          </w:rPr>
          <w:fldChar w:fldCharType="end"/>
        </w:r>
      </w:hyperlink>
    </w:p>
    <w:p w14:paraId="24093189" w14:textId="1E05D989" w:rsidR="001C7EB3" w:rsidRDefault="00E2057D">
      <w:pPr>
        <w:pStyle w:val="TOC2"/>
        <w:tabs>
          <w:tab w:val="left" w:pos="880"/>
          <w:tab w:val="right" w:leader="dot" w:pos="9771"/>
        </w:tabs>
        <w:rPr>
          <w:rFonts w:asciiTheme="minorHAnsi" w:eastAsiaTheme="minorEastAsia" w:hAnsiTheme="minorHAnsi" w:cstheme="minorBidi"/>
          <w:noProof/>
          <w:sz w:val="22"/>
          <w:szCs w:val="22"/>
          <w:lang w:eastAsia="en-GB"/>
        </w:rPr>
      </w:pPr>
      <w:hyperlink w:anchor="_Toc103865376" w:history="1">
        <w:r w:rsidR="001C7EB3" w:rsidRPr="00423BC8">
          <w:rPr>
            <w:rStyle w:val="Hyperlink"/>
            <w:noProof/>
          </w:rPr>
          <w:t>2.1.</w:t>
        </w:r>
        <w:r w:rsidR="001C7EB3">
          <w:rPr>
            <w:rFonts w:asciiTheme="minorHAnsi" w:eastAsiaTheme="minorEastAsia" w:hAnsiTheme="minorHAnsi" w:cstheme="minorBidi"/>
            <w:noProof/>
            <w:sz w:val="22"/>
            <w:szCs w:val="22"/>
            <w:lang w:eastAsia="en-GB"/>
          </w:rPr>
          <w:tab/>
        </w:r>
        <w:r w:rsidR="001C7EB3" w:rsidRPr="00423BC8">
          <w:rPr>
            <w:rStyle w:val="Hyperlink"/>
            <w:noProof/>
          </w:rPr>
          <w:t>The Intent</w:t>
        </w:r>
        <w:r w:rsidR="001C7EB3">
          <w:rPr>
            <w:noProof/>
            <w:webHidden/>
          </w:rPr>
          <w:tab/>
        </w:r>
        <w:r w:rsidR="001C7EB3">
          <w:rPr>
            <w:noProof/>
            <w:webHidden/>
          </w:rPr>
          <w:fldChar w:fldCharType="begin"/>
        </w:r>
        <w:r w:rsidR="001C7EB3">
          <w:rPr>
            <w:noProof/>
            <w:webHidden/>
          </w:rPr>
          <w:instrText xml:space="preserve"> PAGEREF _Toc103865376 \h </w:instrText>
        </w:r>
        <w:r w:rsidR="001C7EB3">
          <w:rPr>
            <w:noProof/>
            <w:webHidden/>
          </w:rPr>
        </w:r>
        <w:r w:rsidR="001C7EB3">
          <w:rPr>
            <w:noProof/>
            <w:webHidden/>
          </w:rPr>
          <w:fldChar w:fldCharType="separate"/>
        </w:r>
        <w:r w:rsidR="001C7EB3">
          <w:rPr>
            <w:noProof/>
            <w:webHidden/>
          </w:rPr>
          <w:t>4</w:t>
        </w:r>
        <w:r w:rsidR="001C7EB3">
          <w:rPr>
            <w:noProof/>
            <w:webHidden/>
          </w:rPr>
          <w:fldChar w:fldCharType="end"/>
        </w:r>
      </w:hyperlink>
    </w:p>
    <w:p w14:paraId="0FBE2133" w14:textId="616A40E0" w:rsidR="001C7EB3" w:rsidRDefault="00E2057D">
      <w:pPr>
        <w:pStyle w:val="TOC2"/>
        <w:tabs>
          <w:tab w:val="left" w:pos="880"/>
          <w:tab w:val="right" w:leader="dot" w:pos="9771"/>
        </w:tabs>
        <w:rPr>
          <w:rFonts w:asciiTheme="minorHAnsi" w:eastAsiaTheme="minorEastAsia" w:hAnsiTheme="minorHAnsi" w:cstheme="minorBidi"/>
          <w:noProof/>
          <w:sz w:val="22"/>
          <w:szCs w:val="22"/>
          <w:lang w:eastAsia="en-GB"/>
        </w:rPr>
      </w:pPr>
      <w:hyperlink w:anchor="_Toc103865377" w:history="1">
        <w:r w:rsidR="001C7EB3" w:rsidRPr="00423BC8">
          <w:rPr>
            <w:rStyle w:val="Hyperlink"/>
            <w:noProof/>
          </w:rPr>
          <w:t>2.2.</w:t>
        </w:r>
        <w:r w:rsidR="001C7EB3">
          <w:rPr>
            <w:rFonts w:asciiTheme="minorHAnsi" w:eastAsiaTheme="minorEastAsia" w:hAnsiTheme="minorHAnsi" w:cstheme="minorBidi"/>
            <w:noProof/>
            <w:sz w:val="22"/>
            <w:szCs w:val="22"/>
            <w:lang w:eastAsia="en-GB"/>
          </w:rPr>
          <w:tab/>
        </w:r>
        <w:r w:rsidR="001C7EB3" w:rsidRPr="00423BC8">
          <w:rPr>
            <w:rStyle w:val="Hyperlink"/>
            <w:noProof/>
          </w:rPr>
          <w:t>Benefits to Services</w:t>
        </w:r>
        <w:r w:rsidR="001C7EB3">
          <w:rPr>
            <w:noProof/>
            <w:webHidden/>
          </w:rPr>
          <w:tab/>
        </w:r>
        <w:r w:rsidR="001C7EB3">
          <w:rPr>
            <w:noProof/>
            <w:webHidden/>
          </w:rPr>
          <w:fldChar w:fldCharType="begin"/>
        </w:r>
        <w:r w:rsidR="001C7EB3">
          <w:rPr>
            <w:noProof/>
            <w:webHidden/>
          </w:rPr>
          <w:instrText xml:space="preserve"> PAGEREF _Toc103865377 \h </w:instrText>
        </w:r>
        <w:r w:rsidR="001C7EB3">
          <w:rPr>
            <w:noProof/>
            <w:webHidden/>
          </w:rPr>
        </w:r>
        <w:r w:rsidR="001C7EB3">
          <w:rPr>
            <w:noProof/>
            <w:webHidden/>
          </w:rPr>
          <w:fldChar w:fldCharType="separate"/>
        </w:r>
        <w:r w:rsidR="001C7EB3">
          <w:rPr>
            <w:noProof/>
            <w:webHidden/>
          </w:rPr>
          <w:t>4</w:t>
        </w:r>
        <w:r w:rsidR="001C7EB3">
          <w:rPr>
            <w:noProof/>
            <w:webHidden/>
          </w:rPr>
          <w:fldChar w:fldCharType="end"/>
        </w:r>
      </w:hyperlink>
    </w:p>
    <w:p w14:paraId="0C0C5F7F" w14:textId="1502895C" w:rsidR="001C7EB3" w:rsidRDefault="00E2057D">
      <w:pPr>
        <w:pStyle w:val="TOC2"/>
        <w:tabs>
          <w:tab w:val="left" w:pos="880"/>
          <w:tab w:val="right" w:leader="dot" w:pos="9771"/>
        </w:tabs>
        <w:rPr>
          <w:rFonts w:asciiTheme="minorHAnsi" w:eastAsiaTheme="minorEastAsia" w:hAnsiTheme="minorHAnsi" w:cstheme="minorBidi"/>
          <w:noProof/>
          <w:sz w:val="22"/>
          <w:szCs w:val="22"/>
          <w:lang w:eastAsia="en-GB"/>
        </w:rPr>
      </w:pPr>
      <w:hyperlink w:anchor="_Toc103865378" w:history="1">
        <w:r w:rsidR="001C7EB3" w:rsidRPr="00423BC8">
          <w:rPr>
            <w:rStyle w:val="Hyperlink"/>
            <w:noProof/>
          </w:rPr>
          <w:t>2.3.</w:t>
        </w:r>
        <w:r w:rsidR="001C7EB3">
          <w:rPr>
            <w:rFonts w:asciiTheme="minorHAnsi" w:eastAsiaTheme="minorEastAsia" w:hAnsiTheme="minorHAnsi" w:cstheme="minorBidi"/>
            <w:noProof/>
            <w:sz w:val="22"/>
            <w:szCs w:val="22"/>
            <w:lang w:eastAsia="en-GB"/>
          </w:rPr>
          <w:tab/>
        </w:r>
        <w:r w:rsidR="001C7EB3" w:rsidRPr="00423BC8">
          <w:rPr>
            <w:rStyle w:val="Hyperlink"/>
            <w:noProof/>
          </w:rPr>
          <w:t>Benefits to the person undertaking the role</w:t>
        </w:r>
        <w:r w:rsidR="001C7EB3">
          <w:rPr>
            <w:noProof/>
            <w:webHidden/>
          </w:rPr>
          <w:tab/>
        </w:r>
        <w:r w:rsidR="001C7EB3">
          <w:rPr>
            <w:noProof/>
            <w:webHidden/>
          </w:rPr>
          <w:fldChar w:fldCharType="begin"/>
        </w:r>
        <w:r w:rsidR="001C7EB3">
          <w:rPr>
            <w:noProof/>
            <w:webHidden/>
          </w:rPr>
          <w:instrText xml:space="preserve"> PAGEREF _Toc103865378 \h </w:instrText>
        </w:r>
        <w:r w:rsidR="001C7EB3">
          <w:rPr>
            <w:noProof/>
            <w:webHidden/>
          </w:rPr>
        </w:r>
        <w:r w:rsidR="001C7EB3">
          <w:rPr>
            <w:noProof/>
            <w:webHidden/>
          </w:rPr>
          <w:fldChar w:fldCharType="separate"/>
        </w:r>
        <w:r w:rsidR="001C7EB3">
          <w:rPr>
            <w:noProof/>
            <w:webHidden/>
          </w:rPr>
          <w:t>4</w:t>
        </w:r>
        <w:r w:rsidR="001C7EB3">
          <w:rPr>
            <w:noProof/>
            <w:webHidden/>
          </w:rPr>
          <w:fldChar w:fldCharType="end"/>
        </w:r>
      </w:hyperlink>
    </w:p>
    <w:p w14:paraId="51B846EE" w14:textId="7B7D58B8" w:rsidR="001C7EB3" w:rsidRDefault="00E2057D">
      <w:pPr>
        <w:pStyle w:val="TOC1"/>
        <w:tabs>
          <w:tab w:val="left" w:pos="440"/>
          <w:tab w:val="right" w:leader="dot" w:pos="9771"/>
        </w:tabs>
        <w:rPr>
          <w:rFonts w:asciiTheme="minorHAnsi" w:eastAsiaTheme="minorEastAsia" w:hAnsiTheme="minorHAnsi" w:cstheme="minorBidi"/>
          <w:noProof/>
          <w:sz w:val="22"/>
          <w:szCs w:val="22"/>
          <w:lang w:eastAsia="en-GB"/>
        </w:rPr>
      </w:pPr>
      <w:hyperlink w:anchor="_Toc103865379" w:history="1">
        <w:r w:rsidR="001C7EB3" w:rsidRPr="00423BC8">
          <w:rPr>
            <w:rStyle w:val="Hyperlink"/>
            <w:noProof/>
          </w:rPr>
          <w:t>3.</w:t>
        </w:r>
        <w:r w:rsidR="001C7EB3">
          <w:rPr>
            <w:rFonts w:asciiTheme="minorHAnsi" w:eastAsiaTheme="minorEastAsia" w:hAnsiTheme="minorHAnsi" w:cstheme="minorBidi"/>
            <w:noProof/>
            <w:sz w:val="22"/>
            <w:szCs w:val="22"/>
            <w:lang w:eastAsia="en-GB"/>
          </w:rPr>
          <w:tab/>
        </w:r>
        <w:r w:rsidR="001C7EB3" w:rsidRPr="00423BC8">
          <w:rPr>
            <w:rStyle w:val="Hyperlink"/>
            <w:noProof/>
          </w:rPr>
          <w:t>Who is a HOLEX Digital Champion?</w:t>
        </w:r>
        <w:r w:rsidR="001C7EB3">
          <w:rPr>
            <w:noProof/>
            <w:webHidden/>
          </w:rPr>
          <w:tab/>
        </w:r>
        <w:r w:rsidR="001C7EB3">
          <w:rPr>
            <w:noProof/>
            <w:webHidden/>
          </w:rPr>
          <w:fldChar w:fldCharType="begin"/>
        </w:r>
        <w:r w:rsidR="001C7EB3">
          <w:rPr>
            <w:noProof/>
            <w:webHidden/>
          </w:rPr>
          <w:instrText xml:space="preserve"> PAGEREF _Toc103865379 \h </w:instrText>
        </w:r>
        <w:r w:rsidR="001C7EB3">
          <w:rPr>
            <w:noProof/>
            <w:webHidden/>
          </w:rPr>
        </w:r>
        <w:r w:rsidR="001C7EB3">
          <w:rPr>
            <w:noProof/>
            <w:webHidden/>
          </w:rPr>
          <w:fldChar w:fldCharType="separate"/>
        </w:r>
        <w:r w:rsidR="001C7EB3">
          <w:rPr>
            <w:noProof/>
            <w:webHidden/>
          </w:rPr>
          <w:t>4</w:t>
        </w:r>
        <w:r w:rsidR="001C7EB3">
          <w:rPr>
            <w:noProof/>
            <w:webHidden/>
          </w:rPr>
          <w:fldChar w:fldCharType="end"/>
        </w:r>
      </w:hyperlink>
    </w:p>
    <w:p w14:paraId="2585F05B" w14:textId="0E3A1BD9" w:rsidR="001C7EB3" w:rsidRDefault="00E2057D">
      <w:pPr>
        <w:pStyle w:val="TOC2"/>
        <w:tabs>
          <w:tab w:val="left" w:pos="880"/>
          <w:tab w:val="right" w:leader="dot" w:pos="9771"/>
        </w:tabs>
        <w:rPr>
          <w:rFonts w:asciiTheme="minorHAnsi" w:eastAsiaTheme="minorEastAsia" w:hAnsiTheme="minorHAnsi" w:cstheme="minorBidi"/>
          <w:noProof/>
          <w:sz w:val="22"/>
          <w:szCs w:val="22"/>
          <w:lang w:eastAsia="en-GB"/>
        </w:rPr>
      </w:pPr>
      <w:hyperlink w:anchor="_Toc103865380" w:history="1">
        <w:r w:rsidR="001C7EB3" w:rsidRPr="00423BC8">
          <w:rPr>
            <w:rStyle w:val="Hyperlink"/>
            <w:noProof/>
          </w:rPr>
          <w:t>3.1.</w:t>
        </w:r>
        <w:r w:rsidR="001C7EB3">
          <w:rPr>
            <w:rFonts w:asciiTheme="minorHAnsi" w:eastAsiaTheme="minorEastAsia" w:hAnsiTheme="minorHAnsi" w:cstheme="minorBidi"/>
            <w:noProof/>
            <w:sz w:val="22"/>
            <w:szCs w:val="22"/>
            <w:lang w:eastAsia="en-GB"/>
          </w:rPr>
          <w:tab/>
        </w:r>
        <w:r w:rsidR="001C7EB3" w:rsidRPr="00423BC8">
          <w:rPr>
            <w:rStyle w:val="Hyperlink"/>
            <w:noProof/>
          </w:rPr>
          <w:t>A summary</w:t>
        </w:r>
        <w:r w:rsidR="001C7EB3">
          <w:rPr>
            <w:noProof/>
            <w:webHidden/>
          </w:rPr>
          <w:tab/>
        </w:r>
        <w:r w:rsidR="001C7EB3">
          <w:rPr>
            <w:noProof/>
            <w:webHidden/>
          </w:rPr>
          <w:fldChar w:fldCharType="begin"/>
        </w:r>
        <w:r w:rsidR="001C7EB3">
          <w:rPr>
            <w:noProof/>
            <w:webHidden/>
          </w:rPr>
          <w:instrText xml:space="preserve"> PAGEREF _Toc103865380 \h </w:instrText>
        </w:r>
        <w:r w:rsidR="001C7EB3">
          <w:rPr>
            <w:noProof/>
            <w:webHidden/>
          </w:rPr>
        </w:r>
        <w:r w:rsidR="001C7EB3">
          <w:rPr>
            <w:noProof/>
            <w:webHidden/>
          </w:rPr>
          <w:fldChar w:fldCharType="separate"/>
        </w:r>
        <w:r w:rsidR="001C7EB3">
          <w:rPr>
            <w:noProof/>
            <w:webHidden/>
          </w:rPr>
          <w:t>5</w:t>
        </w:r>
        <w:r w:rsidR="001C7EB3">
          <w:rPr>
            <w:noProof/>
            <w:webHidden/>
          </w:rPr>
          <w:fldChar w:fldCharType="end"/>
        </w:r>
      </w:hyperlink>
    </w:p>
    <w:p w14:paraId="1E628902" w14:textId="2754FBFE" w:rsidR="001C7EB3" w:rsidRDefault="00E2057D">
      <w:pPr>
        <w:pStyle w:val="TOC2"/>
        <w:tabs>
          <w:tab w:val="left" w:pos="880"/>
          <w:tab w:val="right" w:leader="dot" w:pos="9771"/>
        </w:tabs>
        <w:rPr>
          <w:rFonts w:asciiTheme="minorHAnsi" w:eastAsiaTheme="minorEastAsia" w:hAnsiTheme="minorHAnsi" w:cstheme="minorBidi"/>
          <w:noProof/>
          <w:sz w:val="22"/>
          <w:szCs w:val="22"/>
          <w:lang w:eastAsia="en-GB"/>
        </w:rPr>
      </w:pPr>
      <w:hyperlink w:anchor="_Toc103865381" w:history="1">
        <w:r w:rsidR="001C7EB3" w:rsidRPr="00423BC8">
          <w:rPr>
            <w:rStyle w:val="Hyperlink"/>
            <w:noProof/>
          </w:rPr>
          <w:t>3.2.</w:t>
        </w:r>
        <w:r w:rsidR="001C7EB3">
          <w:rPr>
            <w:rFonts w:asciiTheme="minorHAnsi" w:eastAsiaTheme="minorEastAsia" w:hAnsiTheme="minorHAnsi" w:cstheme="minorBidi"/>
            <w:noProof/>
            <w:sz w:val="22"/>
            <w:szCs w:val="22"/>
            <w:lang w:eastAsia="en-GB"/>
          </w:rPr>
          <w:tab/>
        </w:r>
        <w:r w:rsidR="001C7EB3" w:rsidRPr="00423BC8">
          <w:rPr>
            <w:rStyle w:val="Hyperlink"/>
            <w:noProof/>
          </w:rPr>
          <w:t>Person specification – skills and attributes</w:t>
        </w:r>
        <w:r w:rsidR="001C7EB3">
          <w:rPr>
            <w:noProof/>
            <w:webHidden/>
          </w:rPr>
          <w:tab/>
        </w:r>
        <w:r w:rsidR="001C7EB3">
          <w:rPr>
            <w:noProof/>
            <w:webHidden/>
          </w:rPr>
          <w:fldChar w:fldCharType="begin"/>
        </w:r>
        <w:r w:rsidR="001C7EB3">
          <w:rPr>
            <w:noProof/>
            <w:webHidden/>
          </w:rPr>
          <w:instrText xml:space="preserve"> PAGEREF _Toc103865381 \h </w:instrText>
        </w:r>
        <w:r w:rsidR="001C7EB3">
          <w:rPr>
            <w:noProof/>
            <w:webHidden/>
          </w:rPr>
        </w:r>
        <w:r w:rsidR="001C7EB3">
          <w:rPr>
            <w:noProof/>
            <w:webHidden/>
          </w:rPr>
          <w:fldChar w:fldCharType="separate"/>
        </w:r>
        <w:r w:rsidR="001C7EB3">
          <w:rPr>
            <w:noProof/>
            <w:webHidden/>
          </w:rPr>
          <w:t>5</w:t>
        </w:r>
        <w:r w:rsidR="001C7EB3">
          <w:rPr>
            <w:noProof/>
            <w:webHidden/>
          </w:rPr>
          <w:fldChar w:fldCharType="end"/>
        </w:r>
      </w:hyperlink>
    </w:p>
    <w:p w14:paraId="452EE32C" w14:textId="5B061DB6" w:rsidR="001C7EB3" w:rsidRDefault="00E2057D">
      <w:pPr>
        <w:pStyle w:val="TOC2"/>
        <w:tabs>
          <w:tab w:val="left" w:pos="880"/>
          <w:tab w:val="right" w:leader="dot" w:pos="9771"/>
        </w:tabs>
        <w:rPr>
          <w:rFonts w:asciiTheme="minorHAnsi" w:eastAsiaTheme="minorEastAsia" w:hAnsiTheme="minorHAnsi" w:cstheme="minorBidi"/>
          <w:noProof/>
          <w:sz w:val="22"/>
          <w:szCs w:val="22"/>
          <w:lang w:eastAsia="en-GB"/>
        </w:rPr>
      </w:pPr>
      <w:hyperlink w:anchor="_Toc103865382" w:history="1">
        <w:r w:rsidR="001C7EB3" w:rsidRPr="00423BC8">
          <w:rPr>
            <w:rStyle w:val="Hyperlink"/>
            <w:noProof/>
          </w:rPr>
          <w:t>3.3.</w:t>
        </w:r>
        <w:r w:rsidR="001C7EB3">
          <w:rPr>
            <w:rFonts w:asciiTheme="minorHAnsi" w:eastAsiaTheme="minorEastAsia" w:hAnsiTheme="minorHAnsi" w:cstheme="minorBidi"/>
            <w:noProof/>
            <w:sz w:val="22"/>
            <w:szCs w:val="22"/>
            <w:lang w:eastAsia="en-GB"/>
          </w:rPr>
          <w:tab/>
        </w:r>
        <w:r w:rsidR="001C7EB3" w:rsidRPr="00423BC8">
          <w:rPr>
            <w:rStyle w:val="Hyperlink"/>
            <w:noProof/>
          </w:rPr>
          <w:t>Job role &amp; responsibilities</w:t>
        </w:r>
        <w:r w:rsidR="001C7EB3">
          <w:rPr>
            <w:noProof/>
            <w:webHidden/>
          </w:rPr>
          <w:tab/>
        </w:r>
        <w:r w:rsidR="001C7EB3">
          <w:rPr>
            <w:noProof/>
            <w:webHidden/>
          </w:rPr>
          <w:fldChar w:fldCharType="begin"/>
        </w:r>
        <w:r w:rsidR="001C7EB3">
          <w:rPr>
            <w:noProof/>
            <w:webHidden/>
          </w:rPr>
          <w:instrText xml:space="preserve"> PAGEREF _Toc103865382 \h </w:instrText>
        </w:r>
        <w:r w:rsidR="001C7EB3">
          <w:rPr>
            <w:noProof/>
            <w:webHidden/>
          </w:rPr>
        </w:r>
        <w:r w:rsidR="001C7EB3">
          <w:rPr>
            <w:noProof/>
            <w:webHidden/>
          </w:rPr>
          <w:fldChar w:fldCharType="separate"/>
        </w:r>
        <w:r w:rsidR="001C7EB3">
          <w:rPr>
            <w:noProof/>
            <w:webHidden/>
          </w:rPr>
          <w:t>5</w:t>
        </w:r>
        <w:r w:rsidR="001C7EB3">
          <w:rPr>
            <w:noProof/>
            <w:webHidden/>
          </w:rPr>
          <w:fldChar w:fldCharType="end"/>
        </w:r>
      </w:hyperlink>
    </w:p>
    <w:p w14:paraId="32CDF9D5" w14:textId="36F68DE8" w:rsidR="001C7EB3" w:rsidRDefault="00E2057D">
      <w:pPr>
        <w:pStyle w:val="TOC2"/>
        <w:tabs>
          <w:tab w:val="left" w:pos="880"/>
          <w:tab w:val="right" w:leader="dot" w:pos="9771"/>
        </w:tabs>
        <w:rPr>
          <w:rFonts w:asciiTheme="minorHAnsi" w:eastAsiaTheme="minorEastAsia" w:hAnsiTheme="minorHAnsi" w:cstheme="minorBidi"/>
          <w:noProof/>
          <w:sz w:val="22"/>
          <w:szCs w:val="22"/>
          <w:lang w:eastAsia="en-GB"/>
        </w:rPr>
      </w:pPr>
      <w:hyperlink w:anchor="_Toc103865383" w:history="1">
        <w:r w:rsidR="001C7EB3" w:rsidRPr="00423BC8">
          <w:rPr>
            <w:rStyle w:val="Hyperlink"/>
            <w:noProof/>
          </w:rPr>
          <w:t>3.4.</w:t>
        </w:r>
        <w:r w:rsidR="001C7EB3">
          <w:rPr>
            <w:rFonts w:asciiTheme="minorHAnsi" w:eastAsiaTheme="minorEastAsia" w:hAnsiTheme="minorHAnsi" w:cstheme="minorBidi"/>
            <w:noProof/>
            <w:sz w:val="22"/>
            <w:szCs w:val="22"/>
            <w:lang w:eastAsia="en-GB"/>
          </w:rPr>
          <w:tab/>
        </w:r>
        <w:r w:rsidR="001C7EB3" w:rsidRPr="00423BC8">
          <w:rPr>
            <w:rStyle w:val="Hyperlink"/>
            <w:noProof/>
          </w:rPr>
          <w:t>Building a digital culture</w:t>
        </w:r>
        <w:r w:rsidR="001C7EB3">
          <w:rPr>
            <w:noProof/>
            <w:webHidden/>
          </w:rPr>
          <w:tab/>
        </w:r>
        <w:r w:rsidR="001C7EB3">
          <w:rPr>
            <w:noProof/>
            <w:webHidden/>
          </w:rPr>
          <w:fldChar w:fldCharType="begin"/>
        </w:r>
        <w:r w:rsidR="001C7EB3">
          <w:rPr>
            <w:noProof/>
            <w:webHidden/>
          </w:rPr>
          <w:instrText xml:space="preserve"> PAGEREF _Toc103865383 \h </w:instrText>
        </w:r>
        <w:r w:rsidR="001C7EB3">
          <w:rPr>
            <w:noProof/>
            <w:webHidden/>
          </w:rPr>
        </w:r>
        <w:r w:rsidR="001C7EB3">
          <w:rPr>
            <w:noProof/>
            <w:webHidden/>
          </w:rPr>
          <w:fldChar w:fldCharType="separate"/>
        </w:r>
        <w:r w:rsidR="001C7EB3">
          <w:rPr>
            <w:noProof/>
            <w:webHidden/>
          </w:rPr>
          <w:t>6</w:t>
        </w:r>
        <w:r w:rsidR="001C7EB3">
          <w:rPr>
            <w:noProof/>
            <w:webHidden/>
          </w:rPr>
          <w:fldChar w:fldCharType="end"/>
        </w:r>
      </w:hyperlink>
    </w:p>
    <w:p w14:paraId="22F63AF8" w14:textId="191EAEFF" w:rsidR="001C7EB3" w:rsidRDefault="00E2057D">
      <w:pPr>
        <w:pStyle w:val="TOC2"/>
        <w:tabs>
          <w:tab w:val="left" w:pos="880"/>
          <w:tab w:val="right" w:leader="dot" w:pos="9771"/>
        </w:tabs>
        <w:rPr>
          <w:rFonts w:asciiTheme="minorHAnsi" w:eastAsiaTheme="minorEastAsia" w:hAnsiTheme="minorHAnsi" w:cstheme="minorBidi"/>
          <w:noProof/>
          <w:sz w:val="22"/>
          <w:szCs w:val="22"/>
          <w:lang w:eastAsia="en-GB"/>
        </w:rPr>
      </w:pPr>
      <w:hyperlink w:anchor="_Toc103865384" w:history="1">
        <w:r w:rsidR="001C7EB3" w:rsidRPr="00423BC8">
          <w:rPr>
            <w:rStyle w:val="Hyperlink"/>
            <w:noProof/>
          </w:rPr>
          <w:t>3.5.</w:t>
        </w:r>
        <w:r w:rsidR="001C7EB3">
          <w:rPr>
            <w:rFonts w:asciiTheme="minorHAnsi" w:eastAsiaTheme="minorEastAsia" w:hAnsiTheme="minorHAnsi" w:cstheme="minorBidi"/>
            <w:noProof/>
            <w:sz w:val="22"/>
            <w:szCs w:val="22"/>
            <w:lang w:eastAsia="en-GB"/>
          </w:rPr>
          <w:tab/>
        </w:r>
        <w:r w:rsidR="001C7EB3" w:rsidRPr="00423BC8">
          <w:rPr>
            <w:rStyle w:val="Hyperlink"/>
            <w:noProof/>
          </w:rPr>
          <w:t>Different kinds of Digital Champion</w:t>
        </w:r>
        <w:r w:rsidR="001C7EB3">
          <w:rPr>
            <w:noProof/>
            <w:webHidden/>
          </w:rPr>
          <w:tab/>
        </w:r>
        <w:r w:rsidR="001C7EB3">
          <w:rPr>
            <w:noProof/>
            <w:webHidden/>
          </w:rPr>
          <w:fldChar w:fldCharType="begin"/>
        </w:r>
        <w:r w:rsidR="001C7EB3">
          <w:rPr>
            <w:noProof/>
            <w:webHidden/>
          </w:rPr>
          <w:instrText xml:space="preserve"> PAGEREF _Toc103865384 \h </w:instrText>
        </w:r>
        <w:r w:rsidR="001C7EB3">
          <w:rPr>
            <w:noProof/>
            <w:webHidden/>
          </w:rPr>
        </w:r>
        <w:r w:rsidR="001C7EB3">
          <w:rPr>
            <w:noProof/>
            <w:webHidden/>
          </w:rPr>
          <w:fldChar w:fldCharType="separate"/>
        </w:r>
        <w:r w:rsidR="001C7EB3">
          <w:rPr>
            <w:noProof/>
            <w:webHidden/>
          </w:rPr>
          <w:t>6</w:t>
        </w:r>
        <w:r w:rsidR="001C7EB3">
          <w:rPr>
            <w:noProof/>
            <w:webHidden/>
          </w:rPr>
          <w:fldChar w:fldCharType="end"/>
        </w:r>
      </w:hyperlink>
    </w:p>
    <w:p w14:paraId="5B4106B9" w14:textId="0E8C0501" w:rsidR="001C7EB3" w:rsidRDefault="00E2057D">
      <w:pPr>
        <w:pStyle w:val="TOC1"/>
        <w:tabs>
          <w:tab w:val="left" w:pos="440"/>
          <w:tab w:val="right" w:leader="dot" w:pos="9771"/>
        </w:tabs>
        <w:rPr>
          <w:rFonts w:asciiTheme="minorHAnsi" w:eastAsiaTheme="minorEastAsia" w:hAnsiTheme="minorHAnsi" w:cstheme="minorBidi"/>
          <w:noProof/>
          <w:sz w:val="22"/>
          <w:szCs w:val="22"/>
          <w:lang w:eastAsia="en-GB"/>
        </w:rPr>
      </w:pPr>
      <w:hyperlink w:anchor="_Toc103865385" w:history="1">
        <w:r w:rsidR="001C7EB3" w:rsidRPr="00423BC8">
          <w:rPr>
            <w:rStyle w:val="Hyperlink"/>
            <w:noProof/>
          </w:rPr>
          <w:t>4.</w:t>
        </w:r>
        <w:r w:rsidR="001C7EB3">
          <w:rPr>
            <w:rFonts w:asciiTheme="minorHAnsi" w:eastAsiaTheme="minorEastAsia" w:hAnsiTheme="minorHAnsi" w:cstheme="minorBidi"/>
            <w:noProof/>
            <w:sz w:val="22"/>
            <w:szCs w:val="22"/>
            <w:lang w:eastAsia="en-GB"/>
          </w:rPr>
          <w:tab/>
        </w:r>
        <w:r w:rsidR="001C7EB3" w:rsidRPr="00423BC8">
          <w:rPr>
            <w:rStyle w:val="Hyperlink"/>
            <w:noProof/>
          </w:rPr>
          <w:t>Examples of Digital Champion Tasks</w:t>
        </w:r>
        <w:r w:rsidR="001C7EB3">
          <w:rPr>
            <w:noProof/>
            <w:webHidden/>
          </w:rPr>
          <w:tab/>
        </w:r>
        <w:r w:rsidR="001C7EB3">
          <w:rPr>
            <w:noProof/>
            <w:webHidden/>
          </w:rPr>
          <w:fldChar w:fldCharType="begin"/>
        </w:r>
        <w:r w:rsidR="001C7EB3">
          <w:rPr>
            <w:noProof/>
            <w:webHidden/>
          </w:rPr>
          <w:instrText xml:space="preserve"> PAGEREF _Toc103865385 \h </w:instrText>
        </w:r>
        <w:r w:rsidR="001C7EB3">
          <w:rPr>
            <w:noProof/>
            <w:webHidden/>
          </w:rPr>
        </w:r>
        <w:r w:rsidR="001C7EB3">
          <w:rPr>
            <w:noProof/>
            <w:webHidden/>
          </w:rPr>
          <w:fldChar w:fldCharType="separate"/>
        </w:r>
        <w:r w:rsidR="001C7EB3">
          <w:rPr>
            <w:noProof/>
            <w:webHidden/>
          </w:rPr>
          <w:t>6</w:t>
        </w:r>
        <w:r w:rsidR="001C7EB3">
          <w:rPr>
            <w:noProof/>
            <w:webHidden/>
          </w:rPr>
          <w:fldChar w:fldCharType="end"/>
        </w:r>
      </w:hyperlink>
    </w:p>
    <w:p w14:paraId="68ABBDBF" w14:textId="27FD864D" w:rsidR="001C7EB3" w:rsidRDefault="00E2057D">
      <w:pPr>
        <w:pStyle w:val="TOC2"/>
        <w:tabs>
          <w:tab w:val="left" w:pos="880"/>
          <w:tab w:val="right" w:leader="dot" w:pos="9771"/>
        </w:tabs>
        <w:rPr>
          <w:rFonts w:asciiTheme="minorHAnsi" w:eastAsiaTheme="minorEastAsia" w:hAnsiTheme="minorHAnsi" w:cstheme="minorBidi"/>
          <w:noProof/>
          <w:sz w:val="22"/>
          <w:szCs w:val="22"/>
          <w:lang w:eastAsia="en-GB"/>
        </w:rPr>
      </w:pPr>
      <w:hyperlink w:anchor="_Toc103865386" w:history="1">
        <w:r w:rsidR="001C7EB3" w:rsidRPr="00423BC8">
          <w:rPr>
            <w:rStyle w:val="Hyperlink"/>
            <w:noProof/>
          </w:rPr>
          <w:t>4.1.</w:t>
        </w:r>
        <w:r w:rsidR="001C7EB3">
          <w:rPr>
            <w:rFonts w:asciiTheme="minorHAnsi" w:eastAsiaTheme="minorEastAsia" w:hAnsiTheme="minorHAnsi" w:cstheme="minorBidi"/>
            <w:noProof/>
            <w:sz w:val="22"/>
            <w:szCs w:val="22"/>
            <w:lang w:eastAsia="en-GB"/>
          </w:rPr>
          <w:tab/>
        </w:r>
        <w:r w:rsidR="001C7EB3" w:rsidRPr="00423BC8">
          <w:rPr>
            <w:rStyle w:val="Hyperlink"/>
            <w:noProof/>
          </w:rPr>
          <w:t>Assessing technology within your service</w:t>
        </w:r>
        <w:r w:rsidR="001C7EB3">
          <w:rPr>
            <w:noProof/>
            <w:webHidden/>
          </w:rPr>
          <w:tab/>
        </w:r>
        <w:r w:rsidR="001C7EB3">
          <w:rPr>
            <w:noProof/>
            <w:webHidden/>
          </w:rPr>
          <w:fldChar w:fldCharType="begin"/>
        </w:r>
        <w:r w:rsidR="001C7EB3">
          <w:rPr>
            <w:noProof/>
            <w:webHidden/>
          </w:rPr>
          <w:instrText xml:space="preserve"> PAGEREF _Toc103865386 \h </w:instrText>
        </w:r>
        <w:r w:rsidR="001C7EB3">
          <w:rPr>
            <w:noProof/>
            <w:webHidden/>
          </w:rPr>
        </w:r>
        <w:r w:rsidR="001C7EB3">
          <w:rPr>
            <w:noProof/>
            <w:webHidden/>
          </w:rPr>
          <w:fldChar w:fldCharType="separate"/>
        </w:r>
        <w:r w:rsidR="001C7EB3">
          <w:rPr>
            <w:noProof/>
            <w:webHidden/>
          </w:rPr>
          <w:t>7</w:t>
        </w:r>
        <w:r w:rsidR="001C7EB3">
          <w:rPr>
            <w:noProof/>
            <w:webHidden/>
          </w:rPr>
          <w:fldChar w:fldCharType="end"/>
        </w:r>
      </w:hyperlink>
    </w:p>
    <w:p w14:paraId="1F9B40B9" w14:textId="200AA434" w:rsidR="001C7EB3" w:rsidRDefault="00E2057D">
      <w:pPr>
        <w:pStyle w:val="TOC2"/>
        <w:tabs>
          <w:tab w:val="left" w:pos="880"/>
          <w:tab w:val="right" w:leader="dot" w:pos="9771"/>
        </w:tabs>
        <w:rPr>
          <w:rFonts w:asciiTheme="minorHAnsi" w:eastAsiaTheme="minorEastAsia" w:hAnsiTheme="minorHAnsi" w:cstheme="minorBidi"/>
          <w:noProof/>
          <w:sz w:val="22"/>
          <w:szCs w:val="22"/>
          <w:lang w:eastAsia="en-GB"/>
        </w:rPr>
      </w:pPr>
      <w:hyperlink w:anchor="_Toc103865387" w:history="1">
        <w:r w:rsidR="001C7EB3" w:rsidRPr="00423BC8">
          <w:rPr>
            <w:rStyle w:val="Hyperlink"/>
            <w:noProof/>
          </w:rPr>
          <w:t>4.2.</w:t>
        </w:r>
        <w:r w:rsidR="001C7EB3">
          <w:rPr>
            <w:rFonts w:asciiTheme="minorHAnsi" w:eastAsiaTheme="minorEastAsia" w:hAnsiTheme="minorHAnsi" w:cstheme="minorBidi"/>
            <w:noProof/>
            <w:sz w:val="22"/>
            <w:szCs w:val="22"/>
            <w:lang w:eastAsia="en-GB"/>
          </w:rPr>
          <w:tab/>
        </w:r>
        <w:r w:rsidR="001C7EB3" w:rsidRPr="00423BC8">
          <w:rPr>
            <w:rStyle w:val="Hyperlink"/>
            <w:noProof/>
          </w:rPr>
          <w:t>Approach to innovation</w:t>
        </w:r>
        <w:r w:rsidR="001C7EB3">
          <w:rPr>
            <w:noProof/>
            <w:webHidden/>
          </w:rPr>
          <w:tab/>
        </w:r>
        <w:r w:rsidR="001C7EB3">
          <w:rPr>
            <w:noProof/>
            <w:webHidden/>
          </w:rPr>
          <w:fldChar w:fldCharType="begin"/>
        </w:r>
        <w:r w:rsidR="001C7EB3">
          <w:rPr>
            <w:noProof/>
            <w:webHidden/>
          </w:rPr>
          <w:instrText xml:space="preserve"> PAGEREF _Toc103865387 \h </w:instrText>
        </w:r>
        <w:r w:rsidR="001C7EB3">
          <w:rPr>
            <w:noProof/>
            <w:webHidden/>
          </w:rPr>
        </w:r>
        <w:r w:rsidR="001C7EB3">
          <w:rPr>
            <w:noProof/>
            <w:webHidden/>
          </w:rPr>
          <w:fldChar w:fldCharType="separate"/>
        </w:r>
        <w:r w:rsidR="001C7EB3">
          <w:rPr>
            <w:noProof/>
            <w:webHidden/>
          </w:rPr>
          <w:t>7</w:t>
        </w:r>
        <w:r w:rsidR="001C7EB3">
          <w:rPr>
            <w:noProof/>
            <w:webHidden/>
          </w:rPr>
          <w:fldChar w:fldCharType="end"/>
        </w:r>
      </w:hyperlink>
    </w:p>
    <w:p w14:paraId="220EC81C" w14:textId="36C2B241" w:rsidR="001C7EB3" w:rsidRDefault="00E2057D">
      <w:pPr>
        <w:pStyle w:val="TOC2"/>
        <w:tabs>
          <w:tab w:val="left" w:pos="880"/>
          <w:tab w:val="right" w:leader="dot" w:pos="9771"/>
        </w:tabs>
        <w:rPr>
          <w:rFonts w:asciiTheme="minorHAnsi" w:eastAsiaTheme="minorEastAsia" w:hAnsiTheme="minorHAnsi" w:cstheme="minorBidi"/>
          <w:noProof/>
          <w:sz w:val="22"/>
          <w:szCs w:val="22"/>
          <w:lang w:eastAsia="en-GB"/>
        </w:rPr>
      </w:pPr>
      <w:hyperlink w:anchor="_Toc103865388" w:history="1">
        <w:r w:rsidR="001C7EB3" w:rsidRPr="00423BC8">
          <w:rPr>
            <w:rStyle w:val="Hyperlink"/>
            <w:noProof/>
          </w:rPr>
          <w:t>4.3.</w:t>
        </w:r>
        <w:r w:rsidR="001C7EB3">
          <w:rPr>
            <w:rFonts w:asciiTheme="minorHAnsi" w:eastAsiaTheme="minorEastAsia" w:hAnsiTheme="minorHAnsi" w:cstheme="minorBidi"/>
            <w:noProof/>
            <w:sz w:val="22"/>
            <w:szCs w:val="22"/>
            <w:lang w:eastAsia="en-GB"/>
          </w:rPr>
          <w:tab/>
        </w:r>
        <w:r w:rsidR="001C7EB3" w:rsidRPr="00423BC8">
          <w:rPr>
            <w:rStyle w:val="Hyperlink"/>
            <w:noProof/>
          </w:rPr>
          <w:t>Evaluating software/hardware for teaching and learning</w:t>
        </w:r>
        <w:r w:rsidR="001C7EB3">
          <w:rPr>
            <w:noProof/>
            <w:webHidden/>
          </w:rPr>
          <w:tab/>
        </w:r>
        <w:r w:rsidR="001C7EB3">
          <w:rPr>
            <w:noProof/>
            <w:webHidden/>
          </w:rPr>
          <w:fldChar w:fldCharType="begin"/>
        </w:r>
        <w:r w:rsidR="001C7EB3">
          <w:rPr>
            <w:noProof/>
            <w:webHidden/>
          </w:rPr>
          <w:instrText xml:space="preserve"> PAGEREF _Toc103865388 \h </w:instrText>
        </w:r>
        <w:r w:rsidR="001C7EB3">
          <w:rPr>
            <w:noProof/>
            <w:webHidden/>
          </w:rPr>
        </w:r>
        <w:r w:rsidR="001C7EB3">
          <w:rPr>
            <w:noProof/>
            <w:webHidden/>
          </w:rPr>
          <w:fldChar w:fldCharType="separate"/>
        </w:r>
        <w:r w:rsidR="001C7EB3">
          <w:rPr>
            <w:noProof/>
            <w:webHidden/>
          </w:rPr>
          <w:t>8</w:t>
        </w:r>
        <w:r w:rsidR="001C7EB3">
          <w:rPr>
            <w:noProof/>
            <w:webHidden/>
          </w:rPr>
          <w:fldChar w:fldCharType="end"/>
        </w:r>
      </w:hyperlink>
    </w:p>
    <w:p w14:paraId="2C1F97EA" w14:textId="3BA3F0C1" w:rsidR="001C7EB3" w:rsidRDefault="00E2057D">
      <w:pPr>
        <w:pStyle w:val="TOC2"/>
        <w:tabs>
          <w:tab w:val="left" w:pos="880"/>
          <w:tab w:val="right" w:leader="dot" w:pos="9771"/>
        </w:tabs>
        <w:rPr>
          <w:rFonts w:asciiTheme="minorHAnsi" w:eastAsiaTheme="minorEastAsia" w:hAnsiTheme="minorHAnsi" w:cstheme="minorBidi"/>
          <w:noProof/>
          <w:sz w:val="22"/>
          <w:szCs w:val="22"/>
          <w:lang w:eastAsia="en-GB"/>
        </w:rPr>
      </w:pPr>
      <w:hyperlink w:anchor="_Toc103865389" w:history="1">
        <w:r w:rsidR="001C7EB3" w:rsidRPr="00423BC8">
          <w:rPr>
            <w:rStyle w:val="Hyperlink"/>
            <w:noProof/>
          </w:rPr>
          <w:t>4.4.</w:t>
        </w:r>
        <w:r w:rsidR="001C7EB3">
          <w:rPr>
            <w:rFonts w:asciiTheme="minorHAnsi" w:eastAsiaTheme="minorEastAsia" w:hAnsiTheme="minorHAnsi" w:cstheme="minorBidi"/>
            <w:noProof/>
            <w:sz w:val="22"/>
            <w:szCs w:val="22"/>
            <w:lang w:eastAsia="en-GB"/>
          </w:rPr>
          <w:tab/>
        </w:r>
        <w:r w:rsidR="001C7EB3" w:rsidRPr="00423BC8">
          <w:rPr>
            <w:rStyle w:val="Hyperlink"/>
            <w:noProof/>
          </w:rPr>
          <w:t>Solving problems and tackling resistance</w:t>
        </w:r>
        <w:r w:rsidR="001C7EB3">
          <w:rPr>
            <w:noProof/>
            <w:webHidden/>
          </w:rPr>
          <w:tab/>
        </w:r>
        <w:r w:rsidR="001C7EB3">
          <w:rPr>
            <w:noProof/>
            <w:webHidden/>
          </w:rPr>
          <w:fldChar w:fldCharType="begin"/>
        </w:r>
        <w:r w:rsidR="001C7EB3">
          <w:rPr>
            <w:noProof/>
            <w:webHidden/>
          </w:rPr>
          <w:instrText xml:space="preserve"> PAGEREF _Toc103865389 \h </w:instrText>
        </w:r>
        <w:r w:rsidR="001C7EB3">
          <w:rPr>
            <w:noProof/>
            <w:webHidden/>
          </w:rPr>
        </w:r>
        <w:r w:rsidR="001C7EB3">
          <w:rPr>
            <w:noProof/>
            <w:webHidden/>
          </w:rPr>
          <w:fldChar w:fldCharType="separate"/>
        </w:r>
        <w:r w:rsidR="001C7EB3">
          <w:rPr>
            <w:noProof/>
            <w:webHidden/>
          </w:rPr>
          <w:t>8</w:t>
        </w:r>
        <w:r w:rsidR="001C7EB3">
          <w:rPr>
            <w:noProof/>
            <w:webHidden/>
          </w:rPr>
          <w:fldChar w:fldCharType="end"/>
        </w:r>
      </w:hyperlink>
    </w:p>
    <w:p w14:paraId="5313B942" w14:textId="792BB90F" w:rsidR="001C7EB3" w:rsidRDefault="00E2057D">
      <w:pPr>
        <w:pStyle w:val="TOC2"/>
        <w:tabs>
          <w:tab w:val="left" w:pos="880"/>
          <w:tab w:val="right" w:leader="dot" w:pos="9771"/>
        </w:tabs>
        <w:rPr>
          <w:rFonts w:asciiTheme="minorHAnsi" w:eastAsiaTheme="minorEastAsia" w:hAnsiTheme="minorHAnsi" w:cstheme="minorBidi"/>
          <w:noProof/>
          <w:sz w:val="22"/>
          <w:szCs w:val="22"/>
          <w:lang w:eastAsia="en-GB"/>
        </w:rPr>
      </w:pPr>
      <w:hyperlink w:anchor="_Toc103865390" w:history="1">
        <w:r w:rsidR="001C7EB3" w:rsidRPr="00423BC8">
          <w:rPr>
            <w:rStyle w:val="Hyperlink"/>
            <w:noProof/>
          </w:rPr>
          <w:t>4.5.</w:t>
        </w:r>
        <w:r w:rsidR="001C7EB3">
          <w:rPr>
            <w:rFonts w:asciiTheme="minorHAnsi" w:eastAsiaTheme="minorEastAsia" w:hAnsiTheme="minorHAnsi" w:cstheme="minorBidi"/>
            <w:noProof/>
            <w:sz w:val="22"/>
            <w:szCs w:val="22"/>
            <w:lang w:eastAsia="en-GB"/>
          </w:rPr>
          <w:tab/>
        </w:r>
        <w:r w:rsidR="001C7EB3" w:rsidRPr="00423BC8">
          <w:rPr>
            <w:rStyle w:val="Hyperlink"/>
            <w:noProof/>
          </w:rPr>
          <w:t>Engaging staff and embedding support</w:t>
        </w:r>
        <w:r w:rsidR="001C7EB3">
          <w:rPr>
            <w:noProof/>
            <w:webHidden/>
          </w:rPr>
          <w:tab/>
        </w:r>
        <w:r w:rsidR="001C7EB3">
          <w:rPr>
            <w:noProof/>
            <w:webHidden/>
          </w:rPr>
          <w:fldChar w:fldCharType="begin"/>
        </w:r>
        <w:r w:rsidR="001C7EB3">
          <w:rPr>
            <w:noProof/>
            <w:webHidden/>
          </w:rPr>
          <w:instrText xml:space="preserve"> PAGEREF _Toc103865390 \h </w:instrText>
        </w:r>
        <w:r w:rsidR="001C7EB3">
          <w:rPr>
            <w:noProof/>
            <w:webHidden/>
          </w:rPr>
        </w:r>
        <w:r w:rsidR="001C7EB3">
          <w:rPr>
            <w:noProof/>
            <w:webHidden/>
          </w:rPr>
          <w:fldChar w:fldCharType="separate"/>
        </w:r>
        <w:r w:rsidR="001C7EB3">
          <w:rPr>
            <w:noProof/>
            <w:webHidden/>
          </w:rPr>
          <w:t>9</w:t>
        </w:r>
        <w:r w:rsidR="001C7EB3">
          <w:rPr>
            <w:noProof/>
            <w:webHidden/>
          </w:rPr>
          <w:fldChar w:fldCharType="end"/>
        </w:r>
      </w:hyperlink>
    </w:p>
    <w:p w14:paraId="36B6FD3B" w14:textId="508B11DC" w:rsidR="001C7EB3" w:rsidRDefault="00E2057D">
      <w:pPr>
        <w:pStyle w:val="TOC1"/>
        <w:tabs>
          <w:tab w:val="left" w:pos="440"/>
          <w:tab w:val="right" w:leader="dot" w:pos="9771"/>
        </w:tabs>
        <w:rPr>
          <w:rFonts w:asciiTheme="minorHAnsi" w:eastAsiaTheme="minorEastAsia" w:hAnsiTheme="minorHAnsi" w:cstheme="minorBidi"/>
          <w:noProof/>
          <w:sz w:val="22"/>
          <w:szCs w:val="22"/>
          <w:lang w:eastAsia="en-GB"/>
        </w:rPr>
      </w:pPr>
      <w:hyperlink w:anchor="_Toc103865391" w:history="1">
        <w:r w:rsidR="001C7EB3" w:rsidRPr="00423BC8">
          <w:rPr>
            <w:rStyle w:val="Hyperlink"/>
            <w:noProof/>
          </w:rPr>
          <w:t>5.</w:t>
        </w:r>
        <w:r w:rsidR="001C7EB3">
          <w:rPr>
            <w:rFonts w:asciiTheme="minorHAnsi" w:eastAsiaTheme="minorEastAsia" w:hAnsiTheme="minorHAnsi" w:cstheme="minorBidi"/>
            <w:noProof/>
            <w:sz w:val="22"/>
            <w:szCs w:val="22"/>
            <w:lang w:eastAsia="en-GB"/>
          </w:rPr>
          <w:tab/>
        </w:r>
        <w:r w:rsidR="001C7EB3" w:rsidRPr="00423BC8">
          <w:rPr>
            <w:rStyle w:val="Hyperlink"/>
            <w:noProof/>
          </w:rPr>
          <w:t>Top ten tips for Digital Champions</w:t>
        </w:r>
        <w:r w:rsidR="001C7EB3">
          <w:rPr>
            <w:noProof/>
            <w:webHidden/>
          </w:rPr>
          <w:tab/>
        </w:r>
        <w:r w:rsidR="001C7EB3">
          <w:rPr>
            <w:noProof/>
            <w:webHidden/>
          </w:rPr>
          <w:fldChar w:fldCharType="begin"/>
        </w:r>
        <w:r w:rsidR="001C7EB3">
          <w:rPr>
            <w:noProof/>
            <w:webHidden/>
          </w:rPr>
          <w:instrText xml:space="preserve"> PAGEREF _Toc103865391 \h </w:instrText>
        </w:r>
        <w:r w:rsidR="001C7EB3">
          <w:rPr>
            <w:noProof/>
            <w:webHidden/>
          </w:rPr>
        </w:r>
        <w:r w:rsidR="001C7EB3">
          <w:rPr>
            <w:noProof/>
            <w:webHidden/>
          </w:rPr>
          <w:fldChar w:fldCharType="separate"/>
        </w:r>
        <w:r w:rsidR="001C7EB3">
          <w:rPr>
            <w:noProof/>
            <w:webHidden/>
          </w:rPr>
          <w:t>10</w:t>
        </w:r>
        <w:r w:rsidR="001C7EB3">
          <w:rPr>
            <w:noProof/>
            <w:webHidden/>
          </w:rPr>
          <w:fldChar w:fldCharType="end"/>
        </w:r>
      </w:hyperlink>
    </w:p>
    <w:p w14:paraId="251D9BA0" w14:textId="1D6530BA" w:rsidR="001C7EB3" w:rsidRDefault="00E2057D">
      <w:pPr>
        <w:pStyle w:val="TOC1"/>
        <w:tabs>
          <w:tab w:val="left" w:pos="440"/>
          <w:tab w:val="right" w:leader="dot" w:pos="9771"/>
        </w:tabs>
        <w:rPr>
          <w:rFonts w:asciiTheme="minorHAnsi" w:eastAsiaTheme="minorEastAsia" w:hAnsiTheme="minorHAnsi" w:cstheme="minorBidi"/>
          <w:noProof/>
          <w:sz w:val="22"/>
          <w:szCs w:val="22"/>
          <w:lang w:eastAsia="en-GB"/>
        </w:rPr>
      </w:pPr>
      <w:hyperlink w:anchor="_Toc103865392" w:history="1">
        <w:r w:rsidR="001C7EB3" w:rsidRPr="00423BC8">
          <w:rPr>
            <w:rStyle w:val="Hyperlink"/>
            <w:noProof/>
          </w:rPr>
          <w:t>6.</w:t>
        </w:r>
        <w:r w:rsidR="001C7EB3">
          <w:rPr>
            <w:rFonts w:asciiTheme="minorHAnsi" w:eastAsiaTheme="minorEastAsia" w:hAnsiTheme="minorHAnsi" w:cstheme="minorBidi"/>
            <w:noProof/>
            <w:sz w:val="22"/>
            <w:szCs w:val="22"/>
            <w:lang w:eastAsia="en-GB"/>
          </w:rPr>
          <w:tab/>
        </w:r>
        <w:r w:rsidR="001C7EB3" w:rsidRPr="00423BC8">
          <w:rPr>
            <w:rStyle w:val="Hyperlink"/>
            <w:noProof/>
          </w:rPr>
          <w:t>Top Tips for tutors (online teaching)</w:t>
        </w:r>
        <w:r w:rsidR="001C7EB3">
          <w:rPr>
            <w:noProof/>
            <w:webHidden/>
          </w:rPr>
          <w:tab/>
        </w:r>
        <w:r w:rsidR="001C7EB3">
          <w:rPr>
            <w:noProof/>
            <w:webHidden/>
          </w:rPr>
          <w:fldChar w:fldCharType="begin"/>
        </w:r>
        <w:r w:rsidR="001C7EB3">
          <w:rPr>
            <w:noProof/>
            <w:webHidden/>
          </w:rPr>
          <w:instrText xml:space="preserve"> PAGEREF _Toc103865392 \h </w:instrText>
        </w:r>
        <w:r w:rsidR="001C7EB3">
          <w:rPr>
            <w:noProof/>
            <w:webHidden/>
          </w:rPr>
        </w:r>
        <w:r w:rsidR="001C7EB3">
          <w:rPr>
            <w:noProof/>
            <w:webHidden/>
          </w:rPr>
          <w:fldChar w:fldCharType="separate"/>
        </w:r>
        <w:r w:rsidR="001C7EB3">
          <w:rPr>
            <w:noProof/>
            <w:webHidden/>
          </w:rPr>
          <w:t>10</w:t>
        </w:r>
        <w:r w:rsidR="001C7EB3">
          <w:rPr>
            <w:noProof/>
            <w:webHidden/>
          </w:rPr>
          <w:fldChar w:fldCharType="end"/>
        </w:r>
      </w:hyperlink>
    </w:p>
    <w:p w14:paraId="7BE7FEC5" w14:textId="512BA779" w:rsidR="001C7EB3" w:rsidRDefault="00E2057D">
      <w:pPr>
        <w:pStyle w:val="TOC1"/>
        <w:tabs>
          <w:tab w:val="left" w:pos="440"/>
          <w:tab w:val="right" w:leader="dot" w:pos="9771"/>
        </w:tabs>
        <w:rPr>
          <w:rFonts w:asciiTheme="minorHAnsi" w:eastAsiaTheme="minorEastAsia" w:hAnsiTheme="minorHAnsi" w:cstheme="minorBidi"/>
          <w:noProof/>
          <w:sz w:val="22"/>
          <w:szCs w:val="22"/>
          <w:lang w:eastAsia="en-GB"/>
        </w:rPr>
      </w:pPr>
      <w:hyperlink w:anchor="_Toc103865393" w:history="1">
        <w:r w:rsidR="001C7EB3" w:rsidRPr="00423BC8">
          <w:rPr>
            <w:rStyle w:val="Hyperlink"/>
            <w:noProof/>
          </w:rPr>
          <w:t>7.</w:t>
        </w:r>
        <w:r w:rsidR="001C7EB3">
          <w:rPr>
            <w:rFonts w:asciiTheme="minorHAnsi" w:eastAsiaTheme="minorEastAsia" w:hAnsiTheme="minorHAnsi" w:cstheme="minorBidi"/>
            <w:noProof/>
            <w:sz w:val="22"/>
            <w:szCs w:val="22"/>
            <w:lang w:eastAsia="en-GB"/>
          </w:rPr>
          <w:tab/>
        </w:r>
        <w:r w:rsidR="001C7EB3" w:rsidRPr="00423BC8">
          <w:rPr>
            <w:rStyle w:val="Hyperlink"/>
            <w:noProof/>
          </w:rPr>
          <w:t>Sharing good practice/working with others</w:t>
        </w:r>
        <w:r w:rsidR="001C7EB3">
          <w:rPr>
            <w:noProof/>
            <w:webHidden/>
          </w:rPr>
          <w:tab/>
        </w:r>
        <w:r w:rsidR="001C7EB3">
          <w:rPr>
            <w:noProof/>
            <w:webHidden/>
          </w:rPr>
          <w:fldChar w:fldCharType="begin"/>
        </w:r>
        <w:r w:rsidR="001C7EB3">
          <w:rPr>
            <w:noProof/>
            <w:webHidden/>
          </w:rPr>
          <w:instrText xml:space="preserve"> PAGEREF _Toc103865393 \h </w:instrText>
        </w:r>
        <w:r w:rsidR="001C7EB3">
          <w:rPr>
            <w:noProof/>
            <w:webHidden/>
          </w:rPr>
        </w:r>
        <w:r w:rsidR="001C7EB3">
          <w:rPr>
            <w:noProof/>
            <w:webHidden/>
          </w:rPr>
          <w:fldChar w:fldCharType="separate"/>
        </w:r>
        <w:r w:rsidR="001C7EB3">
          <w:rPr>
            <w:noProof/>
            <w:webHidden/>
          </w:rPr>
          <w:t>11</w:t>
        </w:r>
        <w:r w:rsidR="001C7EB3">
          <w:rPr>
            <w:noProof/>
            <w:webHidden/>
          </w:rPr>
          <w:fldChar w:fldCharType="end"/>
        </w:r>
      </w:hyperlink>
    </w:p>
    <w:p w14:paraId="0E25CDDF" w14:textId="1731978C" w:rsidR="001C7EB3" w:rsidRDefault="00E2057D">
      <w:pPr>
        <w:pStyle w:val="TOC2"/>
        <w:tabs>
          <w:tab w:val="left" w:pos="880"/>
          <w:tab w:val="right" w:leader="dot" w:pos="9771"/>
        </w:tabs>
        <w:rPr>
          <w:rFonts w:asciiTheme="minorHAnsi" w:eastAsiaTheme="minorEastAsia" w:hAnsiTheme="minorHAnsi" w:cstheme="minorBidi"/>
          <w:noProof/>
          <w:sz w:val="22"/>
          <w:szCs w:val="22"/>
          <w:lang w:eastAsia="en-GB"/>
        </w:rPr>
      </w:pPr>
      <w:hyperlink w:anchor="_Toc103865394" w:history="1">
        <w:r w:rsidR="001C7EB3" w:rsidRPr="00423BC8">
          <w:rPr>
            <w:rStyle w:val="Hyperlink"/>
            <w:rFonts w:eastAsia="Calibri"/>
            <w:noProof/>
          </w:rPr>
          <w:t>7.1.</w:t>
        </w:r>
        <w:r w:rsidR="001C7EB3">
          <w:rPr>
            <w:rFonts w:asciiTheme="minorHAnsi" w:eastAsiaTheme="minorEastAsia" w:hAnsiTheme="minorHAnsi" w:cstheme="minorBidi"/>
            <w:noProof/>
            <w:sz w:val="22"/>
            <w:szCs w:val="22"/>
            <w:lang w:eastAsia="en-GB"/>
          </w:rPr>
          <w:tab/>
        </w:r>
        <w:r w:rsidR="001C7EB3" w:rsidRPr="00423BC8">
          <w:rPr>
            <w:rStyle w:val="Hyperlink"/>
            <w:noProof/>
          </w:rPr>
          <w:t>Connecting with other Digital Champions</w:t>
        </w:r>
        <w:r w:rsidR="001C7EB3">
          <w:rPr>
            <w:noProof/>
            <w:webHidden/>
          </w:rPr>
          <w:tab/>
        </w:r>
        <w:r w:rsidR="001C7EB3">
          <w:rPr>
            <w:noProof/>
            <w:webHidden/>
          </w:rPr>
          <w:fldChar w:fldCharType="begin"/>
        </w:r>
        <w:r w:rsidR="001C7EB3">
          <w:rPr>
            <w:noProof/>
            <w:webHidden/>
          </w:rPr>
          <w:instrText xml:space="preserve"> PAGEREF _Toc103865394 \h </w:instrText>
        </w:r>
        <w:r w:rsidR="001C7EB3">
          <w:rPr>
            <w:noProof/>
            <w:webHidden/>
          </w:rPr>
        </w:r>
        <w:r w:rsidR="001C7EB3">
          <w:rPr>
            <w:noProof/>
            <w:webHidden/>
          </w:rPr>
          <w:fldChar w:fldCharType="separate"/>
        </w:r>
        <w:r w:rsidR="001C7EB3">
          <w:rPr>
            <w:noProof/>
            <w:webHidden/>
          </w:rPr>
          <w:t>11</w:t>
        </w:r>
        <w:r w:rsidR="001C7EB3">
          <w:rPr>
            <w:noProof/>
            <w:webHidden/>
          </w:rPr>
          <w:fldChar w:fldCharType="end"/>
        </w:r>
      </w:hyperlink>
    </w:p>
    <w:p w14:paraId="5B5792B1" w14:textId="13D3E0E5" w:rsidR="001C7EB3" w:rsidRDefault="00E2057D">
      <w:pPr>
        <w:pStyle w:val="TOC2"/>
        <w:tabs>
          <w:tab w:val="left" w:pos="880"/>
          <w:tab w:val="right" w:leader="dot" w:pos="9771"/>
        </w:tabs>
        <w:rPr>
          <w:rFonts w:asciiTheme="minorHAnsi" w:eastAsiaTheme="minorEastAsia" w:hAnsiTheme="minorHAnsi" w:cstheme="minorBidi"/>
          <w:noProof/>
          <w:sz w:val="22"/>
          <w:szCs w:val="22"/>
          <w:lang w:eastAsia="en-GB"/>
        </w:rPr>
      </w:pPr>
      <w:hyperlink w:anchor="_Toc103865395" w:history="1">
        <w:r w:rsidR="001C7EB3" w:rsidRPr="00423BC8">
          <w:rPr>
            <w:rStyle w:val="Hyperlink"/>
            <w:rFonts w:eastAsia="Calibri"/>
            <w:noProof/>
          </w:rPr>
          <w:t>7.2.</w:t>
        </w:r>
        <w:r w:rsidR="001C7EB3">
          <w:rPr>
            <w:rFonts w:asciiTheme="minorHAnsi" w:eastAsiaTheme="minorEastAsia" w:hAnsiTheme="minorHAnsi" w:cstheme="minorBidi"/>
            <w:noProof/>
            <w:sz w:val="22"/>
            <w:szCs w:val="22"/>
            <w:lang w:eastAsia="en-GB"/>
          </w:rPr>
          <w:tab/>
        </w:r>
        <w:r w:rsidR="001C7EB3" w:rsidRPr="00423BC8">
          <w:rPr>
            <w:rStyle w:val="Hyperlink"/>
            <w:noProof/>
          </w:rPr>
          <w:t>Connecting with other, wider parts of your organisation</w:t>
        </w:r>
        <w:r w:rsidR="001C7EB3">
          <w:rPr>
            <w:noProof/>
            <w:webHidden/>
          </w:rPr>
          <w:tab/>
        </w:r>
        <w:r w:rsidR="001C7EB3">
          <w:rPr>
            <w:noProof/>
            <w:webHidden/>
          </w:rPr>
          <w:fldChar w:fldCharType="begin"/>
        </w:r>
        <w:r w:rsidR="001C7EB3">
          <w:rPr>
            <w:noProof/>
            <w:webHidden/>
          </w:rPr>
          <w:instrText xml:space="preserve"> PAGEREF _Toc103865395 \h </w:instrText>
        </w:r>
        <w:r w:rsidR="001C7EB3">
          <w:rPr>
            <w:noProof/>
            <w:webHidden/>
          </w:rPr>
        </w:r>
        <w:r w:rsidR="001C7EB3">
          <w:rPr>
            <w:noProof/>
            <w:webHidden/>
          </w:rPr>
          <w:fldChar w:fldCharType="separate"/>
        </w:r>
        <w:r w:rsidR="001C7EB3">
          <w:rPr>
            <w:noProof/>
            <w:webHidden/>
          </w:rPr>
          <w:t>11</w:t>
        </w:r>
        <w:r w:rsidR="001C7EB3">
          <w:rPr>
            <w:noProof/>
            <w:webHidden/>
          </w:rPr>
          <w:fldChar w:fldCharType="end"/>
        </w:r>
      </w:hyperlink>
    </w:p>
    <w:p w14:paraId="49A3705C" w14:textId="7514C270" w:rsidR="001C7EB3" w:rsidRDefault="00E2057D">
      <w:pPr>
        <w:pStyle w:val="TOC1"/>
        <w:tabs>
          <w:tab w:val="left" w:pos="440"/>
          <w:tab w:val="right" w:leader="dot" w:pos="9771"/>
        </w:tabs>
        <w:rPr>
          <w:rFonts w:asciiTheme="minorHAnsi" w:eastAsiaTheme="minorEastAsia" w:hAnsiTheme="minorHAnsi" w:cstheme="minorBidi"/>
          <w:noProof/>
          <w:sz w:val="22"/>
          <w:szCs w:val="22"/>
          <w:lang w:eastAsia="en-GB"/>
        </w:rPr>
      </w:pPr>
      <w:hyperlink w:anchor="_Toc103865396" w:history="1">
        <w:r w:rsidR="001C7EB3" w:rsidRPr="00423BC8">
          <w:rPr>
            <w:rStyle w:val="Hyperlink"/>
            <w:noProof/>
          </w:rPr>
          <w:t>8.</w:t>
        </w:r>
        <w:r w:rsidR="001C7EB3">
          <w:rPr>
            <w:rFonts w:asciiTheme="minorHAnsi" w:eastAsiaTheme="minorEastAsia" w:hAnsiTheme="minorHAnsi" w:cstheme="minorBidi"/>
            <w:noProof/>
            <w:sz w:val="22"/>
            <w:szCs w:val="22"/>
            <w:lang w:eastAsia="en-GB"/>
          </w:rPr>
          <w:tab/>
        </w:r>
        <w:r w:rsidR="001C7EB3" w:rsidRPr="00423BC8">
          <w:rPr>
            <w:rStyle w:val="Hyperlink"/>
            <w:noProof/>
          </w:rPr>
          <w:t>Case studies: Digital Champions</w:t>
        </w:r>
        <w:r w:rsidR="001C7EB3">
          <w:rPr>
            <w:noProof/>
            <w:webHidden/>
          </w:rPr>
          <w:tab/>
        </w:r>
        <w:r w:rsidR="001C7EB3">
          <w:rPr>
            <w:noProof/>
            <w:webHidden/>
          </w:rPr>
          <w:fldChar w:fldCharType="begin"/>
        </w:r>
        <w:r w:rsidR="001C7EB3">
          <w:rPr>
            <w:noProof/>
            <w:webHidden/>
          </w:rPr>
          <w:instrText xml:space="preserve"> PAGEREF _Toc103865396 \h </w:instrText>
        </w:r>
        <w:r w:rsidR="001C7EB3">
          <w:rPr>
            <w:noProof/>
            <w:webHidden/>
          </w:rPr>
        </w:r>
        <w:r w:rsidR="001C7EB3">
          <w:rPr>
            <w:noProof/>
            <w:webHidden/>
          </w:rPr>
          <w:fldChar w:fldCharType="separate"/>
        </w:r>
        <w:r w:rsidR="001C7EB3">
          <w:rPr>
            <w:noProof/>
            <w:webHidden/>
          </w:rPr>
          <w:t>12</w:t>
        </w:r>
        <w:r w:rsidR="001C7EB3">
          <w:rPr>
            <w:noProof/>
            <w:webHidden/>
          </w:rPr>
          <w:fldChar w:fldCharType="end"/>
        </w:r>
      </w:hyperlink>
    </w:p>
    <w:p w14:paraId="1E1A4E05" w14:textId="4576B5CF" w:rsidR="001C7EB3" w:rsidRDefault="00E2057D">
      <w:pPr>
        <w:pStyle w:val="TOC1"/>
        <w:tabs>
          <w:tab w:val="left" w:pos="440"/>
          <w:tab w:val="right" w:leader="dot" w:pos="9771"/>
        </w:tabs>
        <w:rPr>
          <w:rFonts w:asciiTheme="minorHAnsi" w:eastAsiaTheme="minorEastAsia" w:hAnsiTheme="minorHAnsi" w:cstheme="minorBidi"/>
          <w:noProof/>
          <w:sz w:val="22"/>
          <w:szCs w:val="22"/>
          <w:lang w:eastAsia="en-GB"/>
        </w:rPr>
      </w:pPr>
      <w:hyperlink w:anchor="_Toc103865397" w:history="1">
        <w:r w:rsidR="001C7EB3" w:rsidRPr="00423BC8">
          <w:rPr>
            <w:rStyle w:val="Hyperlink"/>
            <w:noProof/>
          </w:rPr>
          <w:t>9.</w:t>
        </w:r>
        <w:r w:rsidR="001C7EB3">
          <w:rPr>
            <w:rFonts w:asciiTheme="minorHAnsi" w:eastAsiaTheme="minorEastAsia" w:hAnsiTheme="minorHAnsi" w:cstheme="minorBidi"/>
            <w:noProof/>
            <w:sz w:val="22"/>
            <w:szCs w:val="22"/>
            <w:lang w:eastAsia="en-GB"/>
          </w:rPr>
          <w:tab/>
        </w:r>
        <w:r w:rsidR="001C7EB3" w:rsidRPr="00423BC8">
          <w:rPr>
            <w:rStyle w:val="Hyperlink"/>
            <w:noProof/>
          </w:rPr>
          <w:t>CPD opportunities</w:t>
        </w:r>
        <w:r w:rsidR="001C7EB3">
          <w:rPr>
            <w:noProof/>
            <w:webHidden/>
          </w:rPr>
          <w:tab/>
        </w:r>
        <w:r w:rsidR="001C7EB3">
          <w:rPr>
            <w:noProof/>
            <w:webHidden/>
          </w:rPr>
          <w:fldChar w:fldCharType="begin"/>
        </w:r>
        <w:r w:rsidR="001C7EB3">
          <w:rPr>
            <w:noProof/>
            <w:webHidden/>
          </w:rPr>
          <w:instrText xml:space="preserve"> PAGEREF _Toc103865397 \h </w:instrText>
        </w:r>
        <w:r w:rsidR="001C7EB3">
          <w:rPr>
            <w:noProof/>
            <w:webHidden/>
          </w:rPr>
        </w:r>
        <w:r w:rsidR="001C7EB3">
          <w:rPr>
            <w:noProof/>
            <w:webHidden/>
          </w:rPr>
          <w:fldChar w:fldCharType="separate"/>
        </w:r>
        <w:r w:rsidR="001C7EB3">
          <w:rPr>
            <w:noProof/>
            <w:webHidden/>
          </w:rPr>
          <w:t>15</w:t>
        </w:r>
        <w:r w:rsidR="001C7EB3">
          <w:rPr>
            <w:noProof/>
            <w:webHidden/>
          </w:rPr>
          <w:fldChar w:fldCharType="end"/>
        </w:r>
      </w:hyperlink>
    </w:p>
    <w:p w14:paraId="722FCC10" w14:textId="06E6D56C" w:rsidR="001C7EB3" w:rsidRDefault="00E2057D">
      <w:pPr>
        <w:pStyle w:val="TOC2"/>
        <w:tabs>
          <w:tab w:val="left" w:pos="880"/>
          <w:tab w:val="right" w:leader="dot" w:pos="9771"/>
        </w:tabs>
        <w:rPr>
          <w:rFonts w:asciiTheme="minorHAnsi" w:eastAsiaTheme="minorEastAsia" w:hAnsiTheme="minorHAnsi" w:cstheme="minorBidi"/>
          <w:noProof/>
          <w:sz w:val="22"/>
          <w:szCs w:val="22"/>
          <w:lang w:eastAsia="en-GB"/>
        </w:rPr>
      </w:pPr>
      <w:hyperlink w:anchor="_Toc103865398" w:history="1">
        <w:r w:rsidR="001C7EB3" w:rsidRPr="00423BC8">
          <w:rPr>
            <w:rStyle w:val="Hyperlink"/>
            <w:noProof/>
          </w:rPr>
          <w:t>9.1.</w:t>
        </w:r>
        <w:r w:rsidR="001C7EB3">
          <w:rPr>
            <w:rFonts w:asciiTheme="minorHAnsi" w:eastAsiaTheme="minorEastAsia" w:hAnsiTheme="minorHAnsi" w:cstheme="minorBidi"/>
            <w:noProof/>
            <w:sz w:val="22"/>
            <w:szCs w:val="22"/>
            <w:lang w:eastAsia="en-GB"/>
          </w:rPr>
          <w:tab/>
        </w:r>
        <w:r w:rsidR="001C7EB3" w:rsidRPr="00423BC8">
          <w:rPr>
            <w:rStyle w:val="Hyperlink"/>
            <w:noProof/>
          </w:rPr>
          <w:t>CPD formats</w:t>
        </w:r>
        <w:r w:rsidR="001C7EB3">
          <w:rPr>
            <w:noProof/>
            <w:webHidden/>
          </w:rPr>
          <w:tab/>
        </w:r>
        <w:r w:rsidR="001C7EB3">
          <w:rPr>
            <w:noProof/>
            <w:webHidden/>
          </w:rPr>
          <w:fldChar w:fldCharType="begin"/>
        </w:r>
        <w:r w:rsidR="001C7EB3">
          <w:rPr>
            <w:noProof/>
            <w:webHidden/>
          </w:rPr>
          <w:instrText xml:space="preserve"> PAGEREF _Toc103865398 \h </w:instrText>
        </w:r>
        <w:r w:rsidR="001C7EB3">
          <w:rPr>
            <w:noProof/>
            <w:webHidden/>
          </w:rPr>
        </w:r>
        <w:r w:rsidR="001C7EB3">
          <w:rPr>
            <w:noProof/>
            <w:webHidden/>
          </w:rPr>
          <w:fldChar w:fldCharType="separate"/>
        </w:r>
        <w:r w:rsidR="001C7EB3">
          <w:rPr>
            <w:noProof/>
            <w:webHidden/>
          </w:rPr>
          <w:t>15</w:t>
        </w:r>
        <w:r w:rsidR="001C7EB3">
          <w:rPr>
            <w:noProof/>
            <w:webHidden/>
          </w:rPr>
          <w:fldChar w:fldCharType="end"/>
        </w:r>
      </w:hyperlink>
    </w:p>
    <w:p w14:paraId="2EB46F22" w14:textId="0E183983" w:rsidR="001C7EB3" w:rsidRDefault="00E2057D">
      <w:pPr>
        <w:pStyle w:val="TOC2"/>
        <w:tabs>
          <w:tab w:val="left" w:pos="880"/>
          <w:tab w:val="right" w:leader="dot" w:pos="9771"/>
        </w:tabs>
        <w:rPr>
          <w:rFonts w:asciiTheme="minorHAnsi" w:eastAsiaTheme="minorEastAsia" w:hAnsiTheme="minorHAnsi" w:cstheme="minorBidi"/>
          <w:noProof/>
          <w:sz w:val="22"/>
          <w:szCs w:val="22"/>
          <w:lang w:eastAsia="en-GB"/>
        </w:rPr>
      </w:pPr>
      <w:hyperlink w:anchor="_Toc103865399" w:history="1">
        <w:r w:rsidR="001C7EB3" w:rsidRPr="00423BC8">
          <w:rPr>
            <w:rStyle w:val="Hyperlink"/>
            <w:noProof/>
          </w:rPr>
          <w:t>9.2.</w:t>
        </w:r>
        <w:r w:rsidR="001C7EB3">
          <w:rPr>
            <w:rFonts w:asciiTheme="minorHAnsi" w:eastAsiaTheme="minorEastAsia" w:hAnsiTheme="minorHAnsi" w:cstheme="minorBidi"/>
            <w:noProof/>
            <w:sz w:val="22"/>
            <w:szCs w:val="22"/>
            <w:lang w:eastAsia="en-GB"/>
          </w:rPr>
          <w:tab/>
        </w:r>
        <w:r w:rsidR="001C7EB3" w:rsidRPr="00423BC8">
          <w:rPr>
            <w:rStyle w:val="Hyperlink"/>
            <w:noProof/>
          </w:rPr>
          <w:t>CPD for Digital Champions</w:t>
        </w:r>
        <w:r w:rsidR="001C7EB3">
          <w:rPr>
            <w:noProof/>
            <w:webHidden/>
          </w:rPr>
          <w:tab/>
        </w:r>
        <w:r w:rsidR="001C7EB3">
          <w:rPr>
            <w:noProof/>
            <w:webHidden/>
          </w:rPr>
          <w:fldChar w:fldCharType="begin"/>
        </w:r>
        <w:r w:rsidR="001C7EB3">
          <w:rPr>
            <w:noProof/>
            <w:webHidden/>
          </w:rPr>
          <w:instrText xml:space="preserve"> PAGEREF _Toc103865399 \h </w:instrText>
        </w:r>
        <w:r w:rsidR="001C7EB3">
          <w:rPr>
            <w:noProof/>
            <w:webHidden/>
          </w:rPr>
        </w:r>
        <w:r w:rsidR="001C7EB3">
          <w:rPr>
            <w:noProof/>
            <w:webHidden/>
          </w:rPr>
          <w:fldChar w:fldCharType="separate"/>
        </w:r>
        <w:r w:rsidR="001C7EB3">
          <w:rPr>
            <w:noProof/>
            <w:webHidden/>
          </w:rPr>
          <w:t>16</w:t>
        </w:r>
        <w:r w:rsidR="001C7EB3">
          <w:rPr>
            <w:noProof/>
            <w:webHidden/>
          </w:rPr>
          <w:fldChar w:fldCharType="end"/>
        </w:r>
      </w:hyperlink>
    </w:p>
    <w:p w14:paraId="5B1845CA" w14:textId="0F8AAADA" w:rsidR="001C7EB3" w:rsidRDefault="00E2057D">
      <w:pPr>
        <w:pStyle w:val="TOC2"/>
        <w:tabs>
          <w:tab w:val="left" w:pos="880"/>
          <w:tab w:val="right" w:leader="dot" w:pos="9771"/>
        </w:tabs>
        <w:rPr>
          <w:rFonts w:asciiTheme="minorHAnsi" w:eastAsiaTheme="minorEastAsia" w:hAnsiTheme="minorHAnsi" w:cstheme="minorBidi"/>
          <w:noProof/>
          <w:sz w:val="22"/>
          <w:szCs w:val="22"/>
          <w:lang w:eastAsia="en-GB"/>
        </w:rPr>
      </w:pPr>
      <w:hyperlink w:anchor="_Toc103865400" w:history="1">
        <w:r w:rsidR="001C7EB3" w:rsidRPr="00423BC8">
          <w:rPr>
            <w:rStyle w:val="Hyperlink"/>
            <w:noProof/>
          </w:rPr>
          <w:t>9.3.</w:t>
        </w:r>
        <w:r w:rsidR="001C7EB3">
          <w:rPr>
            <w:rFonts w:asciiTheme="minorHAnsi" w:eastAsiaTheme="minorEastAsia" w:hAnsiTheme="minorHAnsi" w:cstheme="minorBidi"/>
            <w:noProof/>
            <w:sz w:val="22"/>
            <w:szCs w:val="22"/>
            <w:lang w:eastAsia="en-GB"/>
          </w:rPr>
          <w:tab/>
        </w:r>
        <w:r w:rsidR="001C7EB3" w:rsidRPr="00423BC8">
          <w:rPr>
            <w:rStyle w:val="Hyperlink"/>
            <w:noProof/>
          </w:rPr>
          <w:t>CPD for staff</w:t>
        </w:r>
        <w:r w:rsidR="001C7EB3">
          <w:rPr>
            <w:noProof/>
            <w:webHidden/>
          </w:rPr>
          <w:tab/>
        </w:r>
        <w:r w:rsidR="001C7EB3">
          <w:rPr>
            <w:noProof/>
            <w:webHidden/>
          </w:rPr>
          <w:fldChar w:fldCharType="begin"/>
        </w:r>
        <w:r w:rsidR="001C7EB3">
          <w:rPr>
            <w:noProof/>
            <w:webHidden/>
          </w:rPr>
          <w:instrText xml:space="preserve"> PAGEREF _Toc103865400 \h </w:instrText>
        </w:r>
        <w:r w:rsidR="001C7EB3">
          <w:rPr>
            <w:noProof/>
            <w:webHidden/>
          </w:rPr>
        </w:r>
        <w:r w:rsidR="001C7EB3">
          <w:rPr>
            <w:noProof/>
            <w:webHidden/>
          </w:rPr>
          <w:fldChar w:fldCharType="separate"/>
        </w:r>
        <w:r w:rsidR="001C7EB3">
          <w:rPr>
            <w:noProof/>
            <w:webHidden/>
          </w:rPr>
          <w:t>16</w:t>
        </w:r>
        <w:r w:rsidR="001C7EB3">
          <w:rPr>
            <w:noProof/>
            <w:webHidden/>
          </w:rPr>
          <w:fldChar w:fldCharType="end"/>
        </w:r>
      </w:hyperlink>
    </w:p>
    <w:p w14:paraId="4D3A3970" w14:textId="5C87EB0F" w:rsidR="001C7EB3" w:rsidRDefault="00E2057D">
      <w:pPr>
        <w:pStyle w:val="TOC1"/>
        <w:tabs>
          <w:tab w:val="left" w:pos="660"/>
          <w:tab w:val="right" w:leader="dot" w:pos="9771"/>
        </w:tabs>
        <w:rPr>
          <w:rFonts w:asciiTheme="minorHAnsi" w:eastAsiaTheme="minorEastAsia" w:hAnsiTheme="minorHAnsi" w:cstheme="minorBidi"/>
          <w:noProof/>
          <w:sz w:val="22"/>
          <w:szCs w:val="22"/>
          <w:lang w:eastAsia="en-GB"/>
        </w:rPr>
      </w:pPr>
      <w:hyperlink w:anchor="_Toc103865401" w:history="1">
        <w:r w:rsidR="001C7EB3" w:rsidRPr="00423BC8">
          <w:rPr>
            <w:rStyle w:val="Hyperlink"/>
            <w:noProof/>
          </w:rPr>
          <w:t>10.</w:t>
        </w:r>
        <w:r w:rsidR="001C7EB3">
          <w:rPr>
            <w:rFonts w:asciiTheme="minorHAnsi" w:eastAsiaTheme="minorEastAsia" w:hAnsiTheme="minorHAnsi" w:cstheme="minorBidi"/>
            <w:noProof/>
            <w:sz w:val="22"/>
            <w:szCs w:val="22"/>
            <w:lang w:eastAsia="en-GB"/>
          </w:rPr>
          <w:tab/>
        </w:r>
        <w:r w:rsidR="001C7EB3" w:rsidRPr="00423BC8">
          <w:rPr>
            <w:rStyle w:val="Hyperlink"/>
            <w:noProof/>
          </w:rPr>
          <w:t>Digital Champions’ Gap analysis – case studies</w:t>
        </w:r>
        <w:r w:rsidR="001C7EB3">
          <w:rPr>
            <w:noProof/>
            <w:webHidden/>
          </w:rPr>
          <w:tab/>
        </w:r>
        <w:r w:rsidR="001C7EB3">
          <w:rPr>
            <w:noProof/>
            <w:webHidden/>
          </w:rPr>
          <w:fldChar w:fldCharType="begin"/>
        </w:r>
        <w:r w:rsidR="001C7EB3">
          <w:rPr>
            <w:noProof/>
            <w:webHidden/>
          </w:rPr>
          <w:instrText xml:space="preserve"> PAGEREF _Toc103865401 \h </w:instrText>
        </w:r>
        <w:r w:rsidR="001C7EB3">
          <w:rPr>
            <w:noProof/>
            <w:webHidden/>
          </w:rPr>
        </w:r>
        <w:r w:rsidR="001C7EB3">
          <w:rPr>
            <w:noProof/>
            <w:webHidden/>
          </w:rPr>
          <w:fldChar w:fldCharType="separate"/>
        </w:r>
        <w:r w:rsidR="001C7EB3">
          <w:rPr>
            <w:noProof/>
            <w:webHidden/>
          </w:rPr>
          <w:t>18</w:t>
        </w:r>
        <w:r w:rsidR="001C7EB3">
          <w:rPr>
            <w:noProof/>
            <w:webHidden/>
          </w:rPr>
          <w:fldChar w:fldCharType="end"/>
        </w:r>
      </w:hyperlink>
    </w:p>
    <w:p w14:paraId="4DBA5C79" w14:textId="22F9F723" w:rsidR="001C7EB3" w:rsidRDefault="00E2057D">
      <w:pPr>
        <w:pStyle w:val="TOC1"/>
        <w:tabs>
          <w:tab w:val="left" w:pos="660"/>
          <w:tab w:val="right" w:leader="dot" w:pos="9771"/>
        </w:tabs>
        <w:rPr>
          <w:rFonts w:asciiTheme="minorHAnsi" w:eastAsiaTheme="minorEastAsia" w:hAnsiTheme="minorHAnsi" w:cstheme="minorBidi"/>
          <w:noProof/>
          <w:sz w:val="22"/>
          <w:szCs w:val="22"/>
          <w:lang w:eastAsia="en-GB"/>
        </w:rPr>
      </w:pPr>
      <w:hyperlink w:anchor="_Toc103865402" w:history="1">
        <w:r w:rsidR="001C7EB3" w:rsidRPr="00423BC8">
          <w:rPr>
            <w:rStyle w:val="Hyperlink"/>
            <w:noProof/>
          </w:rPr>
          <w:t>11.</w:t>
        </w:r>
        <w:r w:rsidR="001C7EB3">
          <w:rPr>
            <w:rFonts w:asciiTheme="minorHAnsi" w:eastAsiaTheme="minorEastAsia" w:hAnsiTheme="minorHAnsi" w:cstheme="minorBidi"/>
            <w:noProof/>
            <w:sz w:val="22"/>
            <w:szCs w:val="22"/>
            <w:lang w:eastAsia="en-GB"/>
          </w:rPr>
          <w:tab/>
        </w:r>
        <w:r w:rsidR="001C7EB3" w:rsidRPr="00423BC8">
          <w:rPr>
            <w:rStyle w:val="Hyperlink"/>
            <w:noProof/>
          </w:rPr>
          <w:t>Thanks and acknowledgements</w:t>
        </w:r>
        <w:r w:rsidR="001C7EB3">
          <w:rPr>
            <w:noProof/>
            <w:webHidden/>
          </w:rPr>
          <w:tab/>
        </w:r>
        <w:r w:rsidR="001C7EB3">
          <w:rPr>
            <w:noProof/>
            <w:webHidden/>
          </w:rPr>
          <w:fldChar w:fldCharType="begin"/>
        </w:r>
        <w:r w:rsidR="001C7EB3">
          <w:rPr>
            <w:noProof/>
            <w:webHidden/>
          </w:rPr>
          <w:instrText xml:space="preserve"> PAGEREF _Toc103865402 \h </w:instrText>
        </w:r>
        <w:r w:rsidR="001C7EB3">
          <w:rPr>
            <w:noProof/>
            <w:webHidden/>
          </w:rPr>
        </w:r>
        <w:r w:rsidR="001C7EB3">
          <w:rPr>
            <w:noProof/>
            <w:webHidden/>
          </w:rPr>
          <w:fldChar w:fldCharType="separate"/>
        </w:r>
        <w:r w:rsidR="001C7EB3">
          <w:rPr>
            <w:noProof/>
            <w:webHidden/>
          </w:rPr>
          <w:t>26</w:t>
        </w:r>
        <w:r w:rsidR="001C7EB3">
          <w:rPr>
            <w:noProof/>
            <w:webHidden/>
          </w:rPr>
          <w:fldChar w:fldCharType="end"/>
        </w:r>
      </w:hyperlink>
    </w:p>
    <w:p w14:paraId="36420AF8" w14:textId="017A5F2F" w:rsidR="00F971FD" w:rsidRDefault="005E2B33" w:rsidP="00F971FD">
      <w:pPr>
        <w:pStyle w:val="DCheading"/>
        <w:numPr>
          <w:ilvl w:val="0"/>
          <w:numId w:val="0"/>
        </w:numPr>
        <w:ind w:left="360" w:hanging="360"/>
      </w:pPr>
      <w:r>
        <w:fldChar w:fldCharType="end"/>
      </w:r>
    </w:p>
    <w:p w14:paraId="399F3848" w14:textId="77777777" w:rsidR="00F971FD" w:rsidRDefault="00F971FD" w:rsidP="00F971FD">
      <w:pPr>
        <w:pStyle w:val="DCheading"/>
        <w:numPr>
          <w:ilvl w:val="0"/>
          <w:numId w:val="0"/>
        </w:numPr>
        <w:ind w:left="360" w:hanging="360"/>
      </w:pPr>
    </w:p>
    <w:p w14:paraId="50CA6BBA" w14:textId="77777777" w:rsidR="00F971FD" w:rsidRDefault="00F971FD" w:rsidP="00F971FD">
      <w:pPr>
        <w:pStyle w:val="DCheading"/>
        <w:numPr>
          <w:ilvl w:val="0"/>
          <w:numId w:val="0"/>
        </w:numPr>
        <w:ind w:left="360" w:hanging="360"/>
      </w:pPr>
    </w:p>
    <w:p w14:paraId="3B758CDB" w14:textId="77777777" w:rsidR="00F971FD" w:rsidRDefault="00F971FD" w:rsidP="00F971FD">
      <w:pPr>
        <w:pStyle w:val="DCheading"/>
        <w:numPr>
          <w:ilvl w:val="0"/>
          <w:numId w:val="0"/>
        </w:numPr>
        <w:ind w:left="360" w:hanging="360"/>
      </w:pPr>
    </w:p>
    <w:p w14:paraId="38AE1B03" w14:textId="3A1E44CC" w:rsidR="00A35C9A" w:rsidRPr="00D8575E" w:rsidRDefault="00A35C9A" w:rsidP="00244579">
      <w:pPr>
        <w:pStyle w:val="DCheading"/>
      </w:pPr>
      <w:bookmarkStart w:id="0" w:name="_Toc103865374"/>
      <w:r>
        <w:lastRenderedPageBreak/>
        <w:t>Background</w:t>
      </w:r>
      <w:bookmarkEnd w:id="0"/>
    </w:p>
    <w:p w14:paraId="7E7A01B1" w14:textId="2C3A7ABD" w:rsidR="00DC1118" w:rsidRPr="00CF38C8" w:rsidRDefault="00DC1118" w:rsidP="00C2363A">
      <w:pPr>
        <w:jc w:val="both"/>
      </w:pPr>
      <w:r w:rsidRPr="00CF38C8">
        <w:t xml:space="preserve">The providers involved in the project bid collaboratively for a share of funds from a </w:t>
      </w:r>
      <w:r w:rsidRPr="008F4F73">
        <w:rPr>
          <w:b/>
          <w:bCs/>
        </w:rPr>
        <w:t>Further Education Professional Development Grant</w:t>
      </w:r>
      <w:r w:rsidRPr="00CF38C8">
        <w:rPr>
          <w:b/>
          <w:bCs/>
        </w:rPr>
        <w:t xml:space="preserve"> </w:t>
      </w:r>
      <w:r>
        <w:t>which aimed</w:t>
      </w:r>
      <w:r w:rsidRPr="00CF38C8">
        <w:t xml:space="preserve"> to strengthen professional development in the FE workforce. They successfully secured funding to run the ACE Digital Leaders project, the focus of which was around Workforce capability and </w:t>
      </w:r>
      <w:r w:rsidR="00CF38C8" w:rsidRPr="00CF38C8">
        <w:t xml:space="preserve">confidence to use technology effectively in education. </w:t>
      </w:r>
    </w:p>
    <w:p w14:paraId="2C63D10F" w14:textId="70F530DD" w:rsidR="00A35C9A" w:rsidRPr="00A35C9A" w:rsidRDefault="00AA25CC" w:rsidP="00C2363A">
      <w:pPr>
        <w:jc w:val="center"/>
      </w:pPr>
      <w:r>
        <w:rPr>
          <w:noProof/>
        </w:rPr>
        <w:drawing>
          <wp:inline distT="0" distB="0" distL="0" distR="0" wp14:anchorId="2471C493" wp14:editId="79848B35">
            <wp:extent cx="5731510" cy="3227705"/>
            <wp:effectExtent l="0" t="0" r="2540" b="0"/>
            <wp:docPr id="2" name="Picture 2" descr="Diagram,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text&#10;&#10;Description automatically generated"/>
                    <pic:cNvPicPr/>
                  </pic:nvPicPr>
                  <pic:blipFill>
                    <a:blip r:embed="rId12"/>
                    <a:stretch>
                      <a:fillRect/>
                    </a:stretch>
                  </pic:blipFill>
                  <pic:spPr>
                    <a:xfrm>
                      <a:off x="0" y="0"/>
                      <a:ext cx="5731510" cy="3227705"/>
                    </a:xfrm>
                    <a:prstGeom prst="rect">
                      <a:avLst/>
                    </a:prstGeom>
                  </pic:spPr>
                </pic:pic>
              </a:graphicData>
            </a:graphic>
          </wp:inline>
        </w:drawing>
      </w:r>
    </w:p>
    <w:p w14:paraId="1038628D" w14:textId="3216D387" w:rsidR="00A35C9A" w:rsidRPr="00A35C9A" w:rsidRDefault="00A35C9A" w:rsidP="00A35C9A">
      <w:r w:rsidRPr="00A35C9A">
        <w:t>The Digital Champion arm of the project was included to:</w:t>
      </w:r>
    </w:p>
    <w:p w14:paraId="0DDE6BCB" w14:textId="5C43DB17" w:rsidR="00A35C9A" w:rsidRPr="00D735FD" w:rsidRDefault="00A35C9A" w:rsidP="00D735FD">
      <w:pPr>
        <w:pStyle w:val="Bullets"/>
      </w:pPr>
      <w:r w:rsidRPr="00D735FD">
        <w:t>recognise and formalise the role that some people are already playing in their organisations; building the role into job descriptions to embed the work.</w:t>
      </w:r>
    </w:p>
    <w:p w14:paraId="28D9FE26" w14:textId="168E99DA" w:rsidR="00A35C9A" w:rsidRPr="00D735FD" w:rsidRDefault="00A35C9A" w:rsidP="00D735FD">
      <w:pPr>
        <w:pStyle w:val="Bullets"/>
      </w:pPr>
      <w:r w:rsidRPr="00D735FD">
        <w:t>identify and build upon current strengths.</w:t>
      </w:r>
    </w:p>
    <w:p w14:paraId="4DF7C282" w14:textId="1552BC3A" w:rsidR="00A35C9A" w:rsidRPr="00D735FD" w:rsidRDefault="00A35C9A" w:rsidP="00D735FD">
      <w:pPr>
        <w:pStyle w:val="Bullets"/>
      </w:pPr>
      <w:r w:rsidRPr="00D735FD">
        <w:t>support those individuals who are already explicitly or implicitly doing this work.</w:t>
      </w:r>
    </w:p>
    <w:p w14:paraId="34EDD2BD" w14:textId="26702F7A" w:rsidR="00A35C9A" w:rsidRPr="00D735FD" w:rsidRDefault="00A35C9A" w:rsidP="00D735FD">
      <w:pPr>
        <w:pStyle w:val="Bullets"/>
      </w:pPr>
      <w:r w:rsidRPr="00D735FD">
        <w:t>identify challenges associated with the role and to work collectively to address these.</w:t>
      </w:r>
    </w:p>
    <w:p w14:paraId="22BA6A83" w14:textId="28E22D5F" w:rsidR="00A35C9A" w:rsidRPr="00D735FD" w:rsidRDefault="00A35C9A" w:rsidP="00D735FD">
      <w:pPr>
        <w:pStyle w:val="Bullets"/>
      </w:pPr>
      <w:r w:rsidRPr="00D735FD">
        <w:t xml:space="preserve">create a network of Digital Champions who can support each other and grow stronger together. </w:t>
      </w:r>
    </w:p>
    <w:p w14:paraId="0301151B" w14:textId="77777777" w:rsidR="002F25B0" w:rsidRDefault="002F25B0" w:rsidP="002F25B0">
      <w:pPr>
        <w:pStyle w:val="Bullets"/>
        <w:numPr>
          <w:ilvl w:val="0"/>
          <w:numId w:val="0"/>
        </w:numPr>
        <w:ind w:left="501" w:hanging="360"/>
      </w:pPr>
    </w:p>
    <w:p w14:paraId="3ECACEBD" w14:textId="76533AC0" w:rsidR="002F25B0" w:rsidRPr="00D735FD" w:rsidRDefault="002F25B0" w:rsidP="002F25B0">
      <w:pPr>
        <w:pStyle w:val="Bullets"/>
        <w:numPr>
          <w:ilvl w:val="0"/>
          <w:numId w:val="0"/>
        </w:numPr>
        <w:ind w:left="501" w:hanging="360"/>
      </w:pPr>
      <w:r w:rsidRPr="00D735FD">
        <w:t xml:space="preserve">The project </w:t>
      </w:r>
      <w:r w:rsidR="0097073F" w:rsidRPr="00D735FD">
        <w:t>aimed to</w:t>
      </w:r>
      <w:r w:rsidR="00217A95" w:rsidRPr="00D735FD">
        <w:t xml:space="preserve"> achieve</w:t>
      </w:r>
      <w:r w:rsidR="00BE6171" w:rsidRPr="00D735FD">
        <w:t>:</w:t>
      </w:r>
    </w:p>
    <w:p w14:paraId="6D97436B" w14:textId="61B7C8D1" w:rsidR="002F25B0" w:rsidRPr="00D735FD" w:rsidRDefault="002F25B0" w:rsidP="00D735FD">
      <w:pPr>
        <w:pStyle w:val="Bullets"/>
      </w:pPr>
      <w:r w:rsidRPr="00D735FD">
        <w:t>A</w:t>
      </w:r>
      <w:r w:rsidR="00BE6171" w:rsidRPr="00D735FD">
        <w:t>n i</w:t>
      </w:r>
      <w:r w:rsidRPr="00D735FD">
        <w:t>mprovement in confidence, job satisfaction and increased knowledge in the use of digital equipment in education for staff.</w:t>
      </w:r>
    </w:p>
    <w:p w14:paraId="5F024A0B" w14:textId="1E2C5C98" w:rsidR="002F25B0" w:rsidRPr="00D735FD" w:rsidRDefault="002F25B0" w:rsidP="00D735FD">
      <w:pPr>
        <w:pStyle w:val="Bullets"/>
      </w:pPr>
      <w:r w:rsidRPr="00D735FD">
        <w:t>Collaborative peer-to-peer support and development of online and blended pedagogy.</w:t>
      </w:r>
    </w:p>
    <w:p w14:paraId="128BEEC9" w14:textId="1D545F6D" w:rsidR="00D8575E" w:rsidRDefault="00D8575E" w:rsidP="008E3C9B">
      <w:pPr>
        <w:pStyle w:val="DCheading"/>
      </w:pPr>
      <w:bookmarkStart w:id="1" w:name="_Toc103865375"/>
      <w:r>
        <w:t>Why have a Digital Champion?</w:t>
      </w:r>
      <w:bookmarkEnd w:id="1"/>
    </w:p>
    <w:p w14:paraId="7CF9509B" w14:textId="60C78834" w:rsidR="00BF1068" w:rsidRDefault="00B905B7" w:rsidP="00C2363A">
      <w:pPr>
        <w:jc w:val="both"/>
      </w:pPr>
      <w:r>
        <w:rPr>
          <w:rFonts w:eastAsia="Arial"/>
        </w:rPr>
        <w:t>Having a Digital Champion or formally r</w:t>
      </w:r>
      <w:r w:rsidRPr="1383133E">
        <w:rPr>
          <w:rFonts w:eastAsia="Arial"/>
        </w:rPr>
        <w:t>ecognis</w:t>
      </w:r>
      <w:r>
        <w:rPr>
          <w:rFonts w:eastAsia="Arial"/>
        </w:rPr>
        <w:t>ing that</w:t>
      </w:r>
      <w:r w:rsidRPr="1383133E">
        <w:rPr>
          <w:rFonts w:eastAsia="Arial"/>
        </w:rPr>
        <w:t xml:space="preserve"> som</w:t>
      </w:r>
      <w:r>
        <w:rPr>
          <w:rFonts w:eastAsia="Arial"/>
        </w:rPr>
        <w:t>eone is</w:t>
      </w:r>
      <w:r w:rsidRPr="1383133E">
        <w:rPr>
          <w:rFonts w:eastAsia="Arial"/>
        </w:rPr>
        <w:t xml:space="preserve"> already doing</w:t>
      </w:r>
      <w:r>
        <w:rPr>
          <w:rFonts w:eastAsia="Arial"/>
        </w:rPr>
        <w:t xml:space="preserve"> this role</w:t>
      </w:r>
      <w:r w:rsidR="00BD0F6C">
        <w:rPr>
          <w:rFonts w:eastAsia="Arial"/>
        </w:rPr>
        <w:t xml:space="preserve"> has wide-reaching benefits</w:t>
      </w:r>
      <w:r>
        <w:rPr>
          <w:rFonts w:eastAsia="Arial"/>
        </w:rPr>
        <w:t xml:space="preserve">. </w:t>
      </w:r>
      <w:r w:rsidR="00C14C41">
        <w:t>The purpose of a Digital Champion</w:t>
      </w:r>
      <w:r w:rsidR="00BA5298">
        <w:t xml:space="preserve"> is </w:t>
      </w:r>
      <w:r w:rsidR="0014423D">
        <w:t xml:space="preserve">multi-faceted; a Digital Champion acts as a </w:t>
      </w:r>
      <w:r w:rsidR="0008631A">
        <w:t>leader in sharing digital ideas and best practice within the organisation. Having a member of staff designated as a Digital Champion enable</w:t>
      </w:r>
      <w:r w:rsidR="00E23779">
        <w:t>s a</w:t>
      </w:r>
      <w:r w:rsidR="0008631A">
        <w:t xml:space="preserve"> </w:t>
      </w:r>
      <w:r w:rsidR="0023308E">
        <w:t xml:space="preserve">streamlined approach </w:t>
      </w:r>
      <w:r w:rsidR="00E23779">
        <w:lastRenderedPageBreak/>
        <w:t xml:space="preserve">to the use of technology </w:t>
      </w:r>
      <w:r w:rsidR="00581081">
        <w:t>within the service,</w:t>
      </w:r>
      <w:r w:rsidR="00B63DBA">
        <w:t xml:space="preserve"> liaising with teaching staff and IT support and</w:t>
      </w:r>
      <w:r w:rsidR="00581081">
        <w:t xml:space="preserve"> avoiding wasted time and duplication.</w:t>
      </w:r>
      <w:r w:rsidR="00B63DBA">
        <w:t xml:space="preserve"> </w:t>
      </w:r>
    </w:p>
    <w:p w14:paraId="48DD9A3C" w14:textId="096093BC" w:rsidR="00D8575E" w:rsidRPr="00FC1335" w:rsidRDefault="00EA69CD" w:rsidP="00FC1335">
      <w:pPr>
        <w:pStyle w:val="DCsub"/>
      </w:pPr>
      <w:bookmarkStart w:id="2" w:name="_Toc103865376"/>
      <w:r>
        <w:t>The Intent</w:t>
      </w:r>
      <w:bookmarkEnd w:id="2"/>
    </w:p>
    <w:p w14:paraId="4CA39D66" w14:textId="097BCA7B" w:rsidR="009026D9" w:rsidRDefault="009203C0" w:rsidP="00C2363A">
      <w:pPr>
        <w:jc w:val="both"/>
      </w:pPr>
      <w:r>
        <w:t>The purpose of the HOLEX Digital Champion</w:t>
      </w:r>
      <w:r w:rsidR="00E15741">
        <w:t xml:space="preserve"> </w:t>
      </w:r>
      <w:r w:rsidR="00034912">
        <w:t xml:space="preserve">role </w:t>
      </w:r>
      <w:r w:rsidR="006D06E5">
        <w:t xml:space="preserve">is flexible and will </w:t>
      </w:r>
      <w:r w:rsidR="002712D6">
        <w:t>look different depending on the organisational needs; however, it is underpinned by the intent:</w:t>
      </w:r>
    </w:p>
    <w:p w14:paraId="0DE733E0" w14:textId="13D64041" w:rsidR="00D8575E" w:rsidRPr="00D8575E" w:rsidRDefault="00D8575E" w:rsidP="00BE5EE5">
      <w:pPr>
        <w:jc w:val="center"/>
        <w:rPr>
          <w:color w:val="0070C0"/>
          <w:sz w:val="28"/>
          <w:szCs w:val="28"/>
        </w:rPr>
      </w:pPr>
      <w:r w:rsidRPr="0D530400">
        <w:rPr>
          <w:color w:val="0070C0"/>
          <w:sz w:val="28"/>
          <w:szCs w:val="28"/>
        </w:rPr>
        <w:t>“To empower staff to use digital tools more effectively</w:t>
      </w:r>
      <w:r w:rsidR="73512E3E" w:rsidRPr="0D530400">
        <w:rPr>
          <w:color w:val="0070C0"/>
          <w:sz w:val="28"/>
          <w:szCs w:val="28"/>
        </w:rPr>
        <w:t xml:space="preserve"> in order to enhance the learning experience</w:t>
      </w:r>
      <w:r w:rsidR="5C82F591" w:rsidRPr="0D530400">
        <w:rPr>
          <w:color w:val="0070C0"/>
          <w:sz w:val="28"/>
          <w:szCs w:val="28"/>
        </w:rPr>
        <w:t>.</w:t>
      </w:r>
      <w:r w:rsidRPr="0D530400">
        <w:rPr>
          <w:color w:val="0070C0"/>
          <w:sz w:val="28"/>
          <w:szCs w:val="28"/>
        </w:rPr>
        <w:t>”</w:t>
      </w:r>
    </w:p>
    <w:p w14:paraId="609C74E2" w14:textId="7F2C14EF" w:rsidR="005E2B33" w:rsidRDefault="005E2B33" w:rsidP="00FC1335">
      <w:pPr>
        <w:pStyle w:val="DCsub"/>
      </w:pPr>
      <w:bookmarkStart w:id="3" w:name="_Toc103865377"/>
      <w:r>
        <w:t>Benefits to Services</w:t>
      </w:r>
      <w:bookmarkEnd w:id="3"/>
    </w:p>
    <w:p w14:paraId="6A7BABA0" w14:textId="377C0EDC" w:rsidR="00854854" w:rsidRDefault="00B43F98" w:rsidP="00C2363A">
      <w:pPr>
        <w:jc w:val="both"/>
      </w:pPr>
      <w:r>
        <w:t xml:space="preserve">The benefits to an organisation of having a Digital Champion </w:t>
      </w:r>
      <w:r w:rsidR="00FD0475">
        <w:t>are wide-ranging</w:t>
      </w:r>
      <w:r w:rsidR="0091731A">
        <w:t xml:space="preserve">; strategic benefits </w:t>
      </w:r>
      <w:r w:rsidR="00F53B1D">
        <w:t xml:space="preserve">including cost saving, </w:t>
      </w:r>
      <w:r w:rsidR="00034D4C">
        <w:t>futureproofing</w:t>
      </w:r>
      <w:r w:rsidR="00C572A8">
        <w:t xml:space="preserve">, planning </w:t>
      </w:r>
      <w:r w:rsidR="006755B1">
        <w:t>and analysis</w:t>
      </w:r>
      <w:r w:rsidR="0091731A">
        <w:t>, and staff and learner benefits include</w:t>
      </w:r>
      <w:r w:rsidR="006755B1">
        <w:t xml:space="preserve"> </w:t>
      </w:r>
      <w:r w:rsidR="00CD7E81">
        <w:t>increasing confidence and developing the use of technology.</w:t>
      </w:r>
    </w:p>
    <w:p w14:paraId="455E7147" w14:textId="2CB3AC64" w:rsidR="00C57882" w:rsidRPr="00460F15" w:rsidRDefault="006A3787" w:rsidP="00C2363A">
      <w:pPr>
        <w:pStyle w:val="Bullets"/>
        <w:numPr>
          <w:ilvl w:val="0"/>
          <w:numId w:val="0"/>
        </w:numPr>
        <w:jc w:val="both"/>
      </w:pPr>
      <w:r>
        <w:t>A Digital Champion helps to e</w:t>
      </w:r>
      <w:r w:rsidR="006D462E" w:rsidRPr="006D462E">
        <w:t>nsure that your service is using best practice and</w:t>
      </w:r>
      <w:r w:rsidR="006D462E" w:rsidRPr="1383133E">
        <w:t xml:space="preserve"> spending money effectively to get the results needed</w:t>
      </w:r>
      <w:r w:rsidR="00D35665">
        <w:t xml:space="preserve"> (</w:t>
      </w:r>
      <w:r w:rsidR="007057FC">
        <w:t>whether that be with hardware, software or training purchases).</w:t>
      </w:r>
      <w:r>
        <w:t xml:space="preserve"> They can s</w:t>
      </w:r>
      <w:r w:rsidR="00873FEF" w:rsidRPr="1383133E">
        <w:rPr>
          <w:rFonts w:eastAsia="Arial"/>
        </w:rPr>
        <w:t>upport the introduction of new technologies by providing an ‘all angles’ viewpoint at the analysis stage</w:t>
      </w:r>
      <w:r w:rsidR="00191D79">
        <w:rPr>
          <w:rFonts w:eastAsia="Arial"/>
        </w:rPr>
        <w:t xml:space="preserve">.  By bringing together </w:t>
      </w:r>
      <w:r w:rsidR="00191D79" w:rsidRPr="00242DDF">
        <w:rPr>
          <w:rFonts w:eastAsia="Arial"/>
        </w:rPr>
        <w:t>a</w:t>
      </w:r>
      <w:r w:rsidR="00C57882" w:rsidRPr="00242DDF">
        <w:rPr>
          <w:rFonts w:eastAsia="Arial"/>
        </w:rPr>
        <w:t xml:space="preserve"> focus on digital technology</w:t>
      </w:r>
      <w:r w:rsidR="00191D79" w:rsidRPr="00242DDF">
        <w:rPr>
          <w:rFonts w:eastAsia="Arial"/>
        </w:rPr>
        <w:t xml:space="preserve"> and</w:t>
      </w:r>
      <w:r w:rsidR="00C57882" w:rsidRPr="00242DDF">
        <w:rPr>
          <w:rFonts w:eastAsia="Arial"/>
        </w:rPr>
        <w:t xml:space="preserve"> recogni</w:t>
      </w:r>
      <w:r w:rsidR="00191D79" w:rsidRPr="00242DDF">
        <w:rPr>
          <w:rFonts w:eastAsia="Arial"/>
        </w:rPr>
        <w:t>sing</w:t>
      </w:r>
      <w:r w:rsidR="00C57882" w:rsidRPr="00242DDF">
        <w:rPr>
          <w:rFonts w:eastAsia="Arial"/>
        </w:rPr>
        <w:t xml:space="preserve"> importance of technology</w:t>
      </w:r>
      <w:r w:rsidR="00191D79" w:rsidRPr="00242DDF">
        <w:rPr>
          <w:rFonts w:eastAsia="Arial"/>
        </w:rPr>
        <w:t xml:space="preserve"> in a learning environment, this </w:t>
      </w:r>
      <w:r w:rsidR="00C57882" w:rsidRPr="00242DDF">
        <w:rPr>
          <w:rFonts w:eastAsia="Arial"/>
        </w:rPr>
        <w:t>sharpens the focus</w:t>
      </w:r>
      <w:r w:rsidR="00191D79" w:rsidRPr="00242DDF">
        <w:rPr>
          <w:rFonts w:eastAsia="Arial"/>
        </w:rPr>
        <w:t xml:space="preserve"> and encourages discussion</w:t>
      </w:r>
      <w:r w:rsidR="00242DDF" w:rsidRPr="00242DDF">
        <w:rPr>
          <w:rFonts w:eastAsia="Arial"/>
        </w:rPr>
        <w:t xml:space="preserve"> and engagement.</w:t>
      </w:r>
      <w:r w:rsidR="00C57882" w:rsidRPr="00242DDF">
        <w:rPr>
          <w:rFonts w:eastAsia="Arial"/>
        </w:rPr>
        <w:t xml:space="preserve"> </w:t>
      </w:r>
      <w:r w:rsidR="00242DDF">
        <w:rPr>
          <w:rFonts w:eastAsia="Arial"/>
        </w:rPr>
        <w:t>A Digital Champion can help a service to l</w:t>
      </w:r>
      <w:r w:rsidR="00C57882" w:rsidRPr="1383133E">
        <w:rPr>
          <w:rFonts w:eastAsia="Arial"/>
        </w:rPr>
        <w:t>ook to the future</w:t>
      </w:r>
      <w:r w:rsidR="00242DDF">
        <w:rPr>
          <w:rFonts w:eastAsia="Arial"/>
        </w:rPr>
        <w:t xml:space="preserve"> and</w:t>
      </w:r>
      <w:r w:rsidR="00C57882" w:rsidRPr="1383133E">
        <w:rPr>
          <w:rFonts w:eastAsia="Arial"/>
        </w:rPr>
        <w:t xml:space="preserve"> keep current in terms of use of technology</w:t>
      </w:r>
      <w:r w:rsidR="00242DDF">
        <w:rPr>
          <w:rFonts w:eastAsia="Arial"/>
        </w:rPr>
        <w:t xml:space="preserve">.  </w:t>
      </w:r>
      <w:r w:rsidR="00356B16">
        <w:rPr>
          <w:rFonts w:eastAsia="Arial"/>
        </w:rPr>
        <w:t>Through c</w:t>
      </w:r>
      <w:r w:rsidR="00C57882" w:rsidRPr="1383133E">
        <w:rPr>
          <w:rFonts w:eastAsia="Arial"/>
        </w:rPr>
        <w:t>ollaboration with others (internal and external)</w:t>
      </w:r>
      <w:r w:rsidR="00356B16">
        <w:rPr>
          <w:rFonts w:eastAsia="Arial"/>
        </w:rPr>
        <w:t xml:space="preserve">, Digital Champions can support </w:t>
      </w:r>
      <w:r w:rsidR="00C57882" w:rsidRPr="1383133E">
        <w:rPr>
          <w:rFonts w:eastAsia="Arial"/>
        </w:rPr>
        <w:t>learn</w:t>
      </w:r>
      <w:r w:rsidR="00356B16">
        <w:rPr>
          <w:rFonts w:eastAsia="Arial"/>
        </w:rPr>
        <w:t xml:space="preserve">ing </w:t>
      </w:r>
      <w:r w:rsidR="00C57882" w:rsidRPr="1383133E">
        <w:rPr>
          <w:rFonts w:eastAsia="Arial"/>
        </w:rPr>
        <w:t>and maximis</w:t>
      </w:r>
      <w:r w:rsidR="00356B16">
        <w:rPr>
          <w:rFonts w:eastAsia="Arial"/>
        </w:rPr>
        <w:t>ation</w:t>
      </w:r>
      <w:r w:rsidR="00DC236C">
        <w:rPr>
          <w:rFonts w:eastAsia="Arial"/>
        </w:rPr>
        <w:t xml:space="preserve"> of</w:t>
      </w:r>
      <w:r w:rsidR="00C57882" w:rsidRPr="1383133E">
        <w:rPr>
          <w:rFonts w:eastAsia="Arial"/>
        </w:rPr>
        <w:t xml:space="preserve"> use of technology and identify new ideas</w:t>
      </w:r>
      <w:r w:rsidR="00DC236C">
        <w:rPr>
          <w:rFonts w:eastAsia="Arial"/>
        </w:rPr>
        <w:t xml:space="preserve"> and </w:t>
      </w:r>
      <w:r w:rsidR="00C57882" w:rsidRPr="1383133E">
        <w:rPr>
          <w:rFonts w:eastAsia="Arial"/>
        </w:rPr>
        <w:t>opportunities in the education technologies space</w:t>
      </w:r>
      <w:r w:rsidR="00DC236C">
        <w:rPr>
          <w:rFonts w:eastAsia="Arial"/>
        </w:rPr>
        <w:t>.</w:t>
      </w:r>
    </w:p>
    <w:p w14:paraId="35C77807" w14:textId="77777777" w:rsidR="00C57882" w:rsidRPr="00460F15" w:rsidRDefault="00C57882" w:rsidP="00C2363A">
      <w:pPr>
        <w:pStyle w:val="Bullets"/>
        <w:numPr>
          <w:ilvl w:val="0"/>
          <w:numId w:val="0"/>
        </w:numPr>
        <w:ind w:hanging="360"/>
        <w:jc w:val="both"/>
      </w:pPr>
    </w:p>
    <w:p w14:paraId="7521D6D5" w14:textId="3610D45B" w:rsidR="70E78852" w:rsidRPr="00460F15" w:rsidRDefault="00DC236C" w:rsidP="00C2363A">
      <w:pPr>
        <w:pStyle w:val="Bullets"/>
        <w:numPr>
          <w:ilvl w:val="0"/>
          <w:numId w:val="0"/>
        </w:numPr>
        <w:jc w:val="both"/>
      </w:pPr>
      <w:r>
        <w:t>A Digital Champion can help to k</w:t>
      </w:r>
      <w:r w:rsidR="009629E8" w:rsidRPr="1383133E">
        <w:rPr>
          <w:rFonts w:eastAsia="Arial"/>
        </w:rPr>
        <w:t>eep</w:t>
      </w:r>
      <w:r w:rsidR="54FD2A18" w:rsidRPr="00460F15">
        <w:rPr>
          <w:rFonts w:eastAsia="Arial"/>
        </w:rPr>
        <w:t xml:space="preserve"> staff skilled</w:t>
      </w:r>
      <w:r>
        <w:rPr>
          <w:rFonts w:eastAsia="Arial"/>
        </w:rPr>
        <w:t xml:space="preserve"> and </w:t>
      </w:r>
      <w:r w:rsidR="54FD2A18" w:rsidRPr="00460F15">
        <w:rPr>
          <w:rFonts w:eastAsia="Arial"/>
        </w:rPr>
        <w:t>included - as services move to increasing use of technology, we run the risk of isolating staff if the proper support and training is not available</w:t>
      </w:r>
      <w:r>
        <w:rPr>
          <w:rFonts w:eastAsia="Arial"/>
        </w:rPr>
        <w:t xml:space="preserve">.  </w:t>
      </w:r>
      <w:r w:rsidR="54FD2A18" w:rsidRPr="00460F15">
        <w:rPr>
          <w:rFonts w:eastAsia="Arial"/>
        </w:rPr>
        <w:t>Having a known contact for digital queries increases staff confidence in</w:t>
      </w:r>
      <w:r w:rsidR="6177EC6F" w:rsidRPr="00460F15">
        <w:rPr>
          <w:rFonts w:eastAsia="Arial"/>
        </w:rPr>
        <w:t xml:space="preserve"> being able to share</w:t>
      </w:r>
      <w:r w:rsidR="54FD2A18" w:rsidRPr="00460F15">
        <w:rPr>
          <w:rFonts w:eastAsia="Arial"/>
        </w:rPr>
        <w:t xml:space="preserve"> their </w:t>
      </w:r>
      <w:r w:rsidR="5246F47B" w:rsidRPr="00460F15">
        <w:rPr>
          <w:rFonts w:eastAsia="Arial"/>
        </w:rPr>
        <w:t xml:space="preserve">digital issues (whereas otherwise they may feel concerned about sharing their limitations or </w:t>
      </w:r>
      <w:r w:rsidR="001173F0">
        <w:rPr>
          <w:rFonts w:eastAsia="Arial"/>
        </w:rPr>
        <w:t>challenges</w:t>
      </w:r>
      <w:r w:rsidR="5246F47B" w:rsidRPr="1383133E">
        <w:rPr>
          <w:rFonts w:eastAsia="Arial"/>
        </w:rPr>
        <w:t>)</w:t>
      </w:r>
      <w:r w:rsidR="00393F25">
        <w:rPr>
          <w:rFonts w:eastAsia="Arial"/>
        </w:rPr>
        <w:t xml:space="preserve">.  </w:t>
      </w:r>
      <w:r w:rsidR="5246F47B" w:rsidRPr="00460F15">
        <w:rPr>
          <w:rFonts w:eastAsia="Arial"/>
        </w:rPr>
        <w:t>Digital Champions can help with the roll out of new schemes and training</w:t>
      </w:r>
      <w:r w:rsidR="00393F25">
        <w:rPr>
          <w:rFonts w:eastAsia="Arial"/>
        </w:rPr>
        <w:t xml:space="preserve"> and</w:t>
      </w:r>
      <w:r w:rsidR="5246F47B" w:rsidRPr="00460F15">
        <w:rPr>
          <w:rFonts w:eastAsia="Arial"/>
        </w:rPr>
        <w:t xml:space="preserve"> can act as a conduit to </w:t>
      </w:r>
      <w:r w:rsidR="5339EF47" w:rsidRPr="00460F15">
        <w:rPr>
          <w:rFonts w:eastAsia="Arial"/>
        </w:rPr>
        <w:t>ensure that issues are identified</w:t>
      </w:r>
      <w:r w:rsidR="00393F25">
        <w:rPr>
          <w:rFonts w:eastAsia="Arial"/>
        </w:rPr>
        <w:t xml:space="preserve">.  </w:t>
      </w:r>
    </w:p>
    <w:p w14:paraId="275D70A3" w14:textId="320C0ECF" w:rsidR="00795A47" w:rsidRDefault="00795A47" w:rsidP="00795A47">
      <w:pPr>
        <w:pStyle w:val="DCsub"/>
      </w:pPr>
      <w:bookmarkStart w:id="4" w:name="_Toc103865378"/>
      <w:r>
        <w:t>Benefits to the person undertaking the role</w:t>
      </w:r>
      <w:bookmarkEnd w:id="4"/>
    </w:p>
    <w:p w14:paraId="34E07DE3" w14:textId="54C31F67" w:rsidR="0049739C" w:rsidRDefault="008B503F" w:rsidP="00C2363A">
      <w:pPr>
        <w:jc w:val="both"/>
      </w:pPr>
      <w:r>
        <w:t xml:space="preserve">A </w:t>
      </w:r>
      <w:r w:rsidR="0049739C">
        <w:t>formally</w:t>
      </w:r>
      <w:r w:rsidR="00272C83">
        <w:t xml:space="preserve"> </w:t>
      </w:r>
      <w:r w:rsidR="0049739C">
        <w:t xml:space="preserve">recognised </w:t>
      </w:r>
      <w:r>
        <w:t xml:space="preserve">Digital Champion can benefit from </w:t>
      </w:r>
      <w:r w:rsidR="008D661F">
        <w:t xml:space="preserve">having a </w:t>
      </w:r>
      <w:r w:rsidR="00D11A63">
        <w:t>validated opinion and a voice within their organisation to</w:t>
      </w:r>
      <w:r w:rsidR="00852E03">
        <w:t xml:space="preserve"> positively</w:t>
      </w:r>
      <w:r w:rsidR="00D11A63">
        <w:t xml:space="preserve"> </w:t>
      </w:r>
      <w:r w:rsidR="00CC00C5">
        <w:t>influence decision-making</w:t>
      </w:r>
      <w:r w:rsidR="00230306">
        <w:t xml:space="preserve"> to ensure best outcomes for learners. Digital Champions </w:t>
      </w:r>
      <w:r w:rsidR="007B6034">
        <w:t xml:space="preserve">can draw on support and expertise from the Digital Champions network, including </w:t>
      </w:r>
      <w:r w:rsidR="00E444CE">
        <w:t>resources</w:t>
      </w:r>
      <w:r w:rsidR="007B6034">
        <w:t xml:space="preserve"> and </w:t>
      </w:r>
      <w:r w:rsidR="00463638">
        <w:t>experience from</w:t>
      </w:r>
      <w:r w:rsidR="008D661F">
        <w:t xml:space="preserve"> others who appreciat</w:t>
      </w:r>
      <w:r w:rsidR="00463638">
        <w:t>e</w:t>
      </w:r>
      <w:r w:rsidR="008D661F">
        <w:t xml:space="preserve"> the challenges faced</w:t>
      </w:r>
      <w:r w:rsidR="00463638">
        <w:t xml:space="preserve">. Digital Champions can find that the role supports them to </w:t>
      </w:r>
      <w:r w:rsidR="007B7EE1">
        <w:t xml:space="preserve">gain </w:t>
      </w:r>
      <w:r w:rsidR="006A1E21">
        <w:t>communication skills</w:t>
      </w:r>
      <w:r w:rsidR="007B7EE1">
        <w:t xml:space="preserve"> and confidence sharing new technologies.</w:t>
      </w:r>
    </w:p>
    <w:p w14:paraId="13C053A7" w14:textId="20B5120E" w:rsidR="00D8575E" w:rsidRPr="008E3C9B" w:rsidRDefault="00D8575E" w:rsidP="008E3C9B">
      <w:pPr>
        <w:pStyle w:val="DCheading"/>
      </w:pPr>
      <w:bookmarkStart w:id="5" w:name="_Toc103865379"/>
      <w:r>
        <w:t>Who is a HOLEX Digital Champion?</w:t>
      </w:r>
      <w:bookmarkEnd w:id="5"/>
    </w:p>
    <w:p w14:paraId="06D6E972" w14:textId="77777777" w:rsidR="003864AB" w:rsidRDefault="00EA69CD" w:rsidP="00C2363A">
      <w:pPr>
        <w:jc w:val="both"/>
      </w:pPr>
      <w:r>
        <w:t>ACE services vary widely in size, scope and structure. As such</w:t>
      </w:r>
      <w:r w:rsidR="008F4F73">
        <w:t>,</w:t>
      </w:r>
      <w:r>
        <w:t xml:space="preserve"> the </w:t>
      </w:r>
      <w:r w:rsidR="008F4F73">
        <w:t xml:space="preserve">HOLEX </w:t>
      </w:r>
      <w:r>
        <w:t xml:space="preserve">Digital Champion role is likely to manifest itself </w:t>
      </w:r>
      <w:r w:rsidR="008F4F73">
        <w:t xml:space="preserve">very </w:t>
      </w:r>
      <w:r>
        <w:t>differently in different organisations</w:t>
      </w:r>
      <w:r w:rsidR="008F4F73">
        <w:t xml:space="preserve">. It should be acknowledged that this role is not a one-size-fits all, rather an organisation should take </w:t>
      </w:r>
      <w:r w:rsidR="00CF38C8">
        <w:t xml:space="preserve">from this document what will work for them and their staff. </w:t>
      </w:r>
    </w:p>
    <w:p w14:paraId="5E6CA1EC" w14:textId="5286577B" w:rsidR="00EA69CD" w:rsidRDefault="00CF38C8" w:rsidP="00C2363A">
      <w:pPr>
        <w:jc w:val="both"/>
      </w:pPr>
      <w:bookmarkStart w:id="6" w:name="_Hlk103865202"/>
      <w:r>
        <w:lastRenderedPageBreak/>
        <w:t xml:space="preserve">Regardless of the above, </w:t>
      </w:r>
      <w:r w:rsidR="00EA69CD">
        <w:t xml:space="preserve">there should be </w:t>
      </w:r>
      <w:r w:rsidR="00EA69CD" w:rsidRPr="00824E6D">
        <w:t xml:space="preserve">common threads </w:t>
      </w:r>
      <w:r w:rsidRPr="00824E6D">
        <w:t xml:space="preserve">that underpin the type of person who will </w:t>
      </w:r>
      <w:r w:rsidR="00D713D2" w:rsidRPr="00824E6D">
        <w:t xml:space="preserve">thrive in this </w:t>
      </w:r>
      <w:r w:rsidRPr="00824E6D">
        <w:t>role and the aims/approaches that</w:t>
      </w:r>
      <w:r>
        <w:t xml:space="preserve"> are used.</w:t>
      </w:r>
    </w:p>
    <w:bookmarkEnd w:id="6"/>
    <w:p w14:paraId="0783B723" w14:textId="0DC2D271" w:rsidR="00CA024E" w:rsidRDefault="007C2602" w:rsidP="00C2363A">
      <w:pPr>
        <w:jc w:val="both"/>
      </w:pPr>
      <w:r>
        <w:t xml:space="preserve">It is likely that, when this role is first embraced within an organisation, the person </w:t>
      </w:r>
      <w:r w:rsidR="00674575">
        <w:t>assigned to</w:t>
      </w:r>
      <w:r w:rsidR="005A747D">
        <w:t xml:space="preserve"> the role</w:t>
      </w:r>
      <w:r w:rsidR="00674575">
        <w:t xml:space="preserve"> will already be helping others</w:t>
      </w:r>
      <w:r w:rsidR="005A747D">
        <w:t xml:space="preserve"> in this sphere</w:t>
      </w:r>
      <w:r w:rsidR="00674575">
        <w:t xml:space="preserve"> </w:t>
      </w:r>
      <w:r w:rsidR="005A747D">
        <w:t>in their workplace.</w:t>
      </w:r>
    </w:p>
    <w:p w14:paraId="68816D38" w14:textId="1F2CB6D9" w:rsidR="00F05BD8" w:rsidRDefault="00E2523A" w:rsidP="00E2523A">
      <w:pPr>
        <w:pStyle w:val="DCsub"/>
      </w:pPr>
      <w:bookmarkStart w:id="7" w:name="_Toc103865380"/>
      <w:r>
        <w:t>A summary</w:t>
      </w:r>
      <w:bookmarkEnd w:id="7"/>
    </w:p>
    <w:p w14:paraId="02B96098" w14:textId="107F61B0" w:rsidR="009129F8" w:rsidRDefault="006D11D2" w:rsidP="00863ECE">
      <w:r>
        <w:t xml:space="preserve">See our video </w:t>
      </w:r>
      <w:hyperlink r:id="rId13">
        <w:r w:rsidRPr="47241A1E">
          <w:rPr>
            <w:rStyle w:val="Hyperlink"/>
          </w:rPr>
          <w:t>here</w:t>
        </w:r>
      </w:hyperlink>
      <w:r w:rsidR="00A6764E">
        <w:t xml:space="preserve"> giving an overview of </w:t>
      </w:r>
      <w:r w:rsidR="00404FC5">
        <w:t>who is a Digital Champion and what it means to be one.</w:t>
      </w:r>
      <w:r w:rsidR="0067497E">
        <w:t xml:space="preserve"> Video made with </w:t>
      </w:r>
      <w:hyperlink r:id="rId14">
        <w:proofErr w:type="spellStart"/>
        <w:r w:rsidR="0067497E" w:rsidRPr="47241A1E">
          <w:rPr>
            <w:rStyle w:val="Hyperlink"/>
          </w:rPr>
          <w:t>simpleshow</w:t>
        </w:r>
        <w:proofErr w:type="spellEnd"/>
        <w:r w:rsidR="0067497E" w:rsidRPr="47241A1E">
          <w:rPr>
            <w:rStyle w:val="Hyperlink"/>
          </w:rPr>
          <w:t xml:space="preserve"> video mak</w:t>
        </w:r>
        <w:r w:rsidR="009A16C0" w:rsidRPr="47241A1E">
          <w:rPr>
            <w:rStyle w:val="Hyperlink"/>
          </w:rPr>
          <w:t>er</w:t>
        </w:r>
      </w:hyperlink>
      <w:r w:rsidR="00EF0BEB">
        <w:t>.</w:t>
      </w:r>
    </w:p>
    <w:p w14:paraId="58FB02B4" w14:textId="0D2EA8E9" w:rsidR="009129F8" w:rsidRDefault="03F13D46" w:rsidP="00C87E1C">
      <w:pPr>
        <w:jc w:val="center"/>
      </w:pPr>
      <w:r>
        <w:rPr>
          <w:noProof/>
        </w:rPr>
        <w:drawing>
          <wp:inline distT="0" distB="0" distL="0" distR="0" wp14:anchorId="52129FFA" wp14:editId="76185FB7">
            <wp:extent cx="2779776" cy="1566974"/>
            <wp:effectExtent l="0" t="0" r="1905" b="0"/>
            <wp:docPr id="3"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5">
                      <a:extLst>
                        <a:ext uri="{FF2B5EF4-FFF2-40B4-BE49-F238E27FC236}">
                          <a16:creationId xmlns:a16="http://schemas.microsoft.com/office/drawing/2014/main" xmlns:woe="http://schemas.microsoft.com/office/word/2020/oembed"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id="{E6267BED-D103-49E8-A5F3-DD67B7F0FF63}"/>
                        </a:ext>
                      </a:extLst>
                    </a:blip>
                    <a:srcRect r="33476"/>
                    <a:stretch>
                      <a:fillRect/>
                    </a:stretch>
                  </pic:blipFill>
                  <pic:spPr>
                    <a:xfrm>
                      <a:off x="0" y="0"/>
                      <a:ext cx="2779776" cy="1566974"/>
                    </a:xfrm>
                    <a:prstGeom prst="rect">
                      <a:avLst/>
                    </a:prstGeom>
                  </pic:spPr>
                </pic:pic>
              </a:graphicData>
            </a:graphic>
          </wp:inline>
        </w:drawing>
      </w:r>
    </w:p>
    <w:p w14:paraId="5344E9FB" w14:textId="0E82E215" w:rsidR="00EA69CD" w:rsidRPr="008E3C9B" w:rsidRDefault="00EA69CD" w:rsidP="00FC1335">
      <w:pPr>
        <w:pStyle w:val="DCsub"/>
      </w:pPr>
      <w:bookmarkStart w:id="8" w:name="_Toc103865381"/>
      <w:r>
        <w:t>Person specification</w:t>
      </w:r>
      <w:r w:rsidR="00455367">
        <w:t xml:space="preserve"> </w:t>
      </w:r>
      <w:r w:rsidR="00304231">
        <w:t>–</w:t>
      </w:r>
      <w:r>
        <w:t xml:space="preserve"> skills</w:t>
      </w:r>
      <w:r w:rsidR="00304231">
        <w:t xml:space="preserve"> and attributes</w:t>
      </w:r>
      <w:bookmarkEnd w:id="8"/>
    </w:p>
    <w:p w14:paraId="5623F443" w14:textId="08ABEB13" w:rsidR="005F4F8F" w:rsidRDefault="00A8593B" w:rsidP="005F4F8F">
      <w:pPr>
        <w:jc w:val="both"/>
      </w:pPr>
      <w:r>
        <w:t xml:space="preserve">The person who takes on the role of </w:t>
      </w:r>
      <w:r w:rsidR="005F4F8F">
        <w:t xml:space="preserve">Digital Champion </w:t>
      </w:r>
      <w:r>
        <w:t>is likely to:</w:t>
      </w:r>
      <w:r w:rsidR="005F4F8F">
        <w:t xml:space="preserve"> </w:t>
      </w:r>
    </w:p>
    <w:p w14:paraId="56BC5B06" w14:textId="32878404" w:rsidR="00AE0328" w:rsidRPr="00863ECE" w:rsidRDefault="00D8575E" w:rsidP="00863ECE">
      <w:pPr>
        <w:pStyle w:val="Bullets"/>
      </w:pPr>
      <w:proofErr w:type="gramStart"/>
      <w:r w:rsidRPr="00863ECE">
        <w:t>Ha</w:t>
      </w:r>
      <w:r w:rsidR="00A8593B">
        <w:t>ve</w:t>
      </w:r>
      <w:r w:rsidRPr="00863ECE">
        <w:t xml:space="preserve"> a</w:t>
      </w:r>
      <w:r w:rsidR="1612A731" w:rsidRPr="00863ECE">
        <w:t>n</w:t>
      </w:r>
      <w:r w:rsidR="00266947" w:rsidRPr="00863ECE">
        <w:t xml:space="preserve"> </w:t>
      </w:r>
      <w:r w:rsidRPr="00863ECE">
        <w:t>understanding of</w:t>
      </w:r>
      <w:proofErr w:type="gramEnd"/>
      <w:r w:rsidR="00AE0328" w:rsidRPr="00863ECE">
        <w:t>/interest in the use of technology in education.</w:t>
      </w:r>
    </w:p>
    <w:p w14:paraId="5AC04BB5" w14:textId="1DCFE4BB" w:rsidR="004E71F5" w:rsidRPr="00863ECE" w:rsidRDefault="00A8593B" w:rsidP="00863ECE">
      <w:pPr>
        <w:pStyle w:val="Bullets"/>
      </w:pPr>
      <w:r>
        <w:t>Be c</w:t>
      </w:r>
      <w:r w:rsidR="00AE0328" w:rsidRPr="00863ECE">
        <w:t xml:space="preserve">omfortable </w:t>
      </w:r>
      <w:r w:rsidR="00CC205F" w:rsidRPr="00863ECE">
        <w:t>hel</w:t>
      </w:r>
      <w:r w:rsidR="00906211" w:rsidRPr="00863ECE">
        <w:t xml:space="preserve">ping </w:t>
      </w:r>
      <w:r w:rsidR="00F01F32" w:rsidRPr="00863ECE">
        <w:t>colleague</w:t>
      </w:r>
      <w:r w:rsidR="00891DB1" w:rsidRPr="00863ECE">
        <w:t>s with Edtech d</w:t>
      </w:r>
      <w:r w:rsidR="004B77E1" w:rsidRPr="00863ECE">
        <w:t xml:space="preserve">igital </w:t>
      </w:r>
      <w:r w:rsidR="00F67227" w:rsidRPr="00863ECE">
        <w:t>challenges</w:t>
      </w:r>
      <w:r w:rsidR="00E03202" w:rsidRPr="00863ECE">
        <w:t xml:space="preserve"> and hav</w:t>
      </w:r>
      <w:r w:rsidR="00D73979">
        <w:t>e</w:t>
      </w:r>
      <w:r w:rsidR="00E03202" w:rsidRPr="00863ECE">
        <w:t xml:space="preserve"> a grasp of</w:t>
      </w:r>
      <w:r w:rsidR="00A10DB8" w:rsidRPr="00863ECE">
        <w:t xml:space="preserve"> </w:t>
      </w:r>
      <w:r w:rsidR="00AE0328" w:rsidRPr="00863ECE">
        <w:t xml:space="preserve">digital </w:t>
      </w:r>
      <w:r w:rsidR="00A10DB8" w:rsidRPr="00863ECE">
        <w:t xml:space="preserve">terminology. </w:t>
      </w:r>
    </w:p>
    <w:p w14:paraId="7898C1C6" w14:textId="4B86A935" w:rsidR="00D8575E" w:rsidRPr="00863ECE" w:rsidRDefault="00D8575E" w:rsidP="00863ECE">
      <w:pPr>
        <w:pStyle w:val="Bullets"/>
      </w:pPr>
      <w:r w:rsidRPr="00863ECE">
        <w:t>Enjoy networking</w:t>
      </w:r>
      <w:r w:rsidR="00DD4B6E" w:rsidRPr="00863ECE">
        <w:t>, gathering and sharing ideas and</w:t>
      </w:r>
      <w:r w:rsidR="00741665" w:rsidRPr="00863ECE">
        <w:t xml:space="preserve"> making </w:t>
      </w:r>
      <w:r w:rsidR="009D1A29" w:rsidRPr="00863ECE">
        <w:t>new contacts</w:t>
      </w:r>
      <w:r w:rsidR="009F46A5" w:rsidRPr="00863ECE">
        <w:t xml:space="preserve"> (both formally and/or informally)</w:t>
      </w:r>
      <w:r w:rsidR="00DD4B6E" w:rsidRPr="00863ECE">
        <w:t xml:space="preserve"> across the wider adult education community.</w:t>
      </w:r>
    </w:p>
    <w:p w14:paraId="70611FE8" w14:textId="5ED4C87D" w:rsidR="00D8575E" w:rsidRPr="00863ECE" w:rsidRDefault="00D73979" w:rsidP="00863ECE">
      <w:pPr>
        <w:pStyle w:val="Bullets"/>
      </w:pPr>
      <w:r>
        <w:t>Be i</w:t>
      </w:r>
      <w:r w:rsidR="00D8575E" w:rsidRPr="00863ECE">
        <w:t>nnovative</w:t>
      </w:r>
    </w:p>
    <w:p w14:paraId="53F87E1D" w14:textId="10414AC1" w:rsidR="00C101C7" w:rsidRPr="00863ECE" w:rsidRDefault="00D73979" w:rsidP="00863ECE">
      <w:pPr>
        <w:pStyle w:val="Bullets"/>
      </w:pPr>
      <w:r>
        <w:t>Be v</w:t>
      </w:r>
      <w:r w:rsidR="00C101C7" w:rsidRPr="00863ECE">
        <w:t>isible</w:t>
      </w:r>
      <w:r w:rsidR="00B42FDE" w:rsidRPr="00863ECE">
        <w:t xml:space="preserve"> within the organisation as the person who is championing digital</w:t>
      </w:r>
      <w:r w:rsidR="001646B5">
        <w:t xml:space="preserve"> and be </w:t>
      </w:r>
      <w:r w:rsidR="00D8575E" w:rsidRPr="00863ECE">
        <w:t>an enthusiastic advocate of the benefits of using technology in education</w:t>
      </w:r>
      <w:r w:rsidR="00B42FDE" w:rsidRPr="00863ECE">
        <w:t xml:space="preserve"> and training.</w:t>
      </w:r>
    </w:p>
    <w:p w14:paraId="23B48D01" w14:textId="33DD9093" w:rsidR="00D8575E" w:rsidRPr="00863ECE" w:rsidRDefault="00D8575E" w:rsidP="00863ECE">
      <w:pPr>
        <w:pStyle w:val="Bullets"/>
      </w:pPr>
      <w:r w:rsidRPr="00863ECE">
        <w:t>Get satisfaction from helping others</w:t>
      </w:r>
    </w:p>
    <w:p w14:paraId="3B1BADB6" w14:textId="39C26AF4" w:rsidR="00EC6AB9" w:rsidRPr="00863ECE" w:rsidRDefault="001646B5" w:rsidP="00863ECE">
      <w:pPr>
        <w:pStyle w:val="Bullets"/>
      </w:pPr>
      <w:r>
        <w:t>Be w</w:t>
      </w:r>
      <w:r w:rsidR="00D8575E" w:rsidRPr="00863ECE">
        <w:t>illing to learn/keen to improve own skills &amp; knowledge</w:t>
      </w:r>
      <w:r w:rsidR="00BD13FB" w:rsidRPr="00863ECE">
        <w:t xml:space="preserve">; </w:t>
      </w:r>
      <w:r w:rsidR="00E47853">
        <w:t xml:space="preserve">they </w:t>
      </w:r>
      <w:r w:rsidR="00FF0424" w:rsidRPr="00863ECE">
        <w:t xml:space="preserve">don’t need </w:t>
      </w:r>
      <w:r w:rsidR="0021629F" w:rsidRPr="00863ECE">
        <w:t xml:space="preserve">to know </w:t>
      </w:r>
      <w:r w:rsidR="004C769E" w:rsidRPr="00863ECE">
        <w:t>the answers but</w:t>
      </w:r>
      <w:r w:rsidR="00EC6AB9" w:rsidRPr="00863ECE">
        <w:t xml:space="preserve"> </w:t>
      </w:r>
      <w:r w:rsidR="005251DD" w:rsidRPr="00863ECE">
        <w:t xml:space="preserve">be </w:t>
      </w:r>
      <w:r w:rsidR="00EC6AB9" w:rsidRPr="00863ECE">
        <w:t xml:space="preserve">able to </w:t>
      </w:r>
      <w:r w:rsidR="005251DD" w:rsidRPr="00863ECE">
        <w:t xml:space="preserve">signpost </w:t>
      </w:r>
      <w:r w:rsidR="00F425E9" w:rsidRPr="00863ECE">
        <w:t>to appropriate help and support.</w:t>
      </w:r>
    </w:p>
    <w:p w14:paraId="64EE4007" w14:textId="382D2191" w:rsidR="26FADC61" w:rsidRPr="00863ECE" w:rsidRDefault="00E47853" w:rsidP="00863ECE">
      <w:pPr>
        <w:pStyle w:val="Bullets"/>
      </w:pPr>
      <w:r>
        <w:t>Be e</w:t>
      </w:r>
      <w:r w:rsidR="26FADC61" w:rsidRPr="00863ECE">
        <w:t>mpath</w:t>
      </w:r>
      <w:r w:rsidR="00D24F09" w:rsidRPr="00863ECE">
        <w:t xml:space="preserve">etic; </w:t>
      </w:r>
      <w:r w:rsidR="26FADC61" w:rsidRPr="00863ECE">
        <w:t>understanding of the challenges of using technology (and the pressures; knowing that everyone’s tech journey is at different rates).</w:t>
      </w:r>
    </w:p>
    <w:p w14:paraId="0E4E7A30" w14:textId="7A0CAE28" w:rsidR="00355375" w:rsidRPr="00863ECE" w:rsidRDefault="00E47853" w:rsidP="00863ECE">
      <w:pPr>
        <w:pStyle w:val="Bullets"/>
      </w:pPr>
      <w:r>
        <w:t>Be a</w:t>
      </w:r>
      <w:r w:rsidR="616B2EA9" w:rsidRPr="00863ECE">
        <w:t>b</w:t>
      </w:r>
      <w:r>
        <w:t>le</w:t>
      </w:r>
      <w:r w:rsidR="349DB79C" w:rsidRPr="00863ECE">
        <w:t xml:space="preserve"> </w:t>
      </w:r>
      <w:r w:rsidR="616B2EA9" w:rsidRPr="00863ECE">
        <w:t xml:space="preserve">to </w:t>
      </w:r>
      <w:r w:rsidR="00904F94" w:rsidRPr="00863ECE">
        <w:t xml:space="preserve">get to the root </w:t>
      </w:r>
      <w:r w:rsidR="00355375" w:rsidRPr="00863ECE">
        <w:t>cause of issues by asking probing questions</w:t>
      </w:r>
      <w:r w:rsidR="00845E6C" w:rsidRPr="00863ECE">
        <w:t xml:space="preserve"> </w:t>
      </w:r>
    </w:p>
    <w:p w14:paraId="4A6DA34B" w14:textId="293EBD53" w:rsidR="00B77B83" w:rsidRPr="00863ECE" w:rsidRDefault="00E47853" w:rsidP="00863ECE">
      <w:pPr>
        <w:pStyle w:val="Bullets"/>
      </w:pPr>
      <w:r>
        <w:t>Be i</w:t>
      </w:r>
      <w:r w:rsidR="00CB668E" w:rsidRPr="00863ECE">
        <w:t>nquisitive</w:t>
      </w:r>
      <w:r w:rsidR="00171418" w:rsidRPr="00863ECE">
        <w:t xml:space="preserve">; ability to explore a range of solutions to </w:t>
      </w:r>
      <w:r w:rsidR="00981E56" w:rsidRPr="00863ECE">
        <w:t>suggest</w:t>
      </w:r>
      <w:r w:rsidR="00460EED" w:rsidRPr="00863ECE">
        <w:t xml:space="preserve"> tools, approaches or training</w:t>
      </w:r>
      <w:r w:rsidR="00D86338" w:rsidRPr="00863ECE">
        <w:t>.</w:t>
      </w:r>
    </w:p>
    <w:p w14:paraId="1D54A30B" w14:textId="3566D4D0" w:rsidR="006A1F8B" w:rsidRPr="006A1F8B" w:rsidRDefault="33D09C7A" w:rsidP="00FC1335">
      <w:pPr>
        <w:pStyle w:val="DCsub"/>
        <w:rPr>
          <w:rFonts w:asciiTheme="minorHAnsi" w:eastAsiaTheme="minorEastAsia" w:hAnsiTheme="minorHAnsi" w:cstheme="minorBidi"/>
        </w:rPr>
      </w:pPr>
      <w:bookmarkStart w:id="9" w:name="_Toc103865382"/>
      <w:r>
        <w:t>Job role &amp; responsibilities</w:t>
      </w:r>
      <w:bookmarkEnd w:id="9"/>
    </w:p>
    <w:p w14:paraId="38C7A166" w14:textId="52FFAB98" w:rsidR="005E2B33" w:rsidRPr="00671D09" w:rsidRDefault="006A1F8B" w:rsidP="00863ECE">
      <w:pPr>
        <w:rPr>
          <w:rFonts w:asciiTheme="minorHAnsi" w:eastAsiaTheme="minorEastAsia" w:hAnsiTheme="minorHAnsi" w:cstheme="minorBidi"/>
        </w:rPr>
      </w:pPr>
      <w:r>
        <w:t>T</w:t>
      </w:r>
      <w:r w:rsidR="005E2B33">
        <w:t xml:space="preserve">he Digital Champion is likely to lead the way, encouraging and inspiring colleagues to </w:t>
      </w:r>
      <w:r w:rsidR="005E2B33" w:rsidRPr="00671D09">
        <w:t>maximise their use of technology in education. They play a key part in:</w:t>
      </w:r>
    </w:p>
    <w:p w14:paraId="55A430ED" w14:textId="08D4FCFB" w:rsidR="005E2B33" w:rsidRPr="00671D09" w:rsidRDefault="005E2B33" w:rsidP="00863ECE">
      <w:pPr>
        <w:pStyle w:val="Bullets"/>
      </w:pPr>
      <w:r w:rsidRPr="00671D09">
        <w:t>raising awareness of available technology</w:t>
      </w:r>
      <w:r w:rsidR="5527FD2F" w:rsidRPr="00671D09">
        <w:t xml:space="preserve"> &amp; the cost/benefit analysis of new tech</w:t>
      </w:r>
    </w:p>
    <w:p w14:paraId="3519BC5E" w14:textId="6DF9ECEB" w:rsidR="005E2B33" w:rsidRPr="00671D09" w:rsidRDefault="005E2B33" w:rsidP="00863ECE">
      <w:pPr>
        <w:pStyle w:val="Bullets"/>
      </w:pPr>
      <w:r w:rsidRPr="00671D09">
        <w:t xml:space="preserve">encouraging the </w:t>
      </w:r>
      <w:r w:rsidR="40C36A6E" w:rsidRPr="00671D09">
        <w:t xml:space="preserve">embedding of </w:t>
      </w:r>
      <w:r w:rsidRPr="00671D09">
        <w:t>technology</w:t>
      </w:r>
      <w:r w:rsidR="11AAF551" w:rsidRPr="00671D09">
        <w:t xml:space="preserve"> for teaching and learning</w:t>
      </w:r>
    </w:p>
    <w:p w14:paraId="375C2FB3" w14:textId="06FCCDBD" w:rsidR="005E2B33" w:rsidRPr="00671D09" w:rsidRDefault="005E2B33" w:rsidP="00863ECE">
      <w:pPr>
        <w:pStyle w:val="Bullets"/>
      </w:pPr>
      <w:r w:rsidRPr="00671D09">
        <w:t>building colleagues</w:t>
      </w:r>
      <w:r w:rsidR="00CB18E0" w:rsidRPr="00671D09">
        <w:t>’ confidence</w:t>
      </w:r>
      <w:r w:rsidRPr="00671D09">
        <w:t xml:space="preserve"> </w:t>
      </w:r>
      <w:r w:rsidR="008239A8" w:rsidRPr="00671D09">
        <w:t>in using</w:t>
      </w:r>
      <w:r w:rsidRPr="00671D09">
        <w:t xml:space="preserve"> technology</w:t>
      </w:r>
      <w:r w:rsidR="00C06D05" w:rsidRPr="00671D09">
        <w:t xml:space="preserve"> and </w:t>
      </w:r>
      <w:r w:rsidR="008239A8" w:rsidRPr="00671D09">
        <w:t xml:space="preserve">in </w:t>
      </w:r>
      <w:r w:rsidR="00C06D05" w:rsidRPr="00671D09">
        <w:t>their ability to investigate and try out solutions themselves</w:t>
      </w:r>
    </w:p>
    <w:p w14:paraId="669EBFCA" w14:textId="41A7CC31" w:rsidR="005E2B33" w:rsidRPr="00671D09" w:rsidRDefault="005E2B33" w:rsidP="00863ECE">
      <w:pPr>
        <w:pStyle w:val="Bullets"/>
      </w:pPr>
      <w:r w:rsidRPr="00671D09">
        <w:lastRenderedPageBreak/>
        <w:t xml:space="preserve">encouraging colleagues </w:t>
      </w:r>
      <w:r w:rsidR="00B82664" w:rsidRPr="00671D09">
        <w:t xml:space="preserve">(where appropriate) </w:t>
      </w:r>
      <w:r w:rsidRPr="00671D09">
        <w:t>to cascade learning and digital confidence to peers and students</w:t>
      </w:r>
    </w:p>
    <w:p w14:paraId="41669A5A" w14:textId="77777777" w:rsidR="00146CFD" w:rsidRPr="00671D09" w:rsidRDefault="002521F1" w:rsidP="00863ECE">
      <w:pPr>
        <w:pStyle w:val="Bullets"/>
      </w:pPr>
      <w:r w:rsidRPr="00671D09">
        <w:t>addressing the varying digital needs of staff with empathy and understanding</w:t>
      </w:r>
    </w:p>
    <w:p w14:paraId="73309972" w14:textId="411FA531" w:rsidR="005E2B33" w:rsidRPr="00671D09" w:rsidRDefault="00146CFD" w:rsidP="00863ECE">
      <w:pPr>
        <w:pStyle w:val="Bullets"/>
      </w:pPr>
      <w:r w:rsidRPr="00671D09">
        <w:t xml:space="preserve">working collaboratively with colleagues to identify </w:t>
      </w:r>
      <w:r w:rsidR="007A5343" w:rsidRPr="00671D09">
        <w:t xml:space="preserve">knowledge and technology </w:t>
      </w:r>
      <w:r w:rsidRPr="00671D09">
        <w:t>gaps</w:t>
      </w:r>
      <w:r w:rsidR="005E2B33" w:rsidRPr="00671D09">
        <w:t xml:space="preserve"> </w:t>
      </w:r>
    </w:p>
    <w:p w14:paraId="1F82F7B3" w14:textId="39528BA2" w:rsidR="00137BD9" w:rsidRPr="00671D09" w:rsidRDefault="00137BD9" w:rsidP="00863ECE">
      <w:pPr>
        <w:pStyle w:val="Bullets"/>
      </w:pPr>
      <w:r w:rsidRPr="00671D09">
        <w:t xml:space="preserve">researching and identifying available </w:t>
      </w:r>
      <w:r w:rsidR="00B94766" w:rsidRPr="00671D09">
        <w:t>teaching and learning</w:t>
      </w:r>
      <w:r w:rsidRPr="00671D09">
        <w:t xml:space="preserve"> tools</w:t>
      </w:r>
    </w:p>
    <w:p w14:paraId="33140221" w14:textId="14259975" w:rsidR="00C71FCD" w:rsidRPr="00671D09" w:rsidRDefault="00C71FCD" w:rsidP="00863ECE">
      <w:pPr>
        <w:pStyle w:val="Bullets"/>
      </w:pPr>
      <w:r w:rsidRPr="00671D09">
        <w:t>guiding other practitioners in their own service and beyon</w:t>
      </w:r>
      <w:r w:rsidR="007757EB" w:rsidRPr="00671D09">
        <w:t>d</w:t>
      </w:r>
      <w:r w:rsidRPr="00671D09">
        <w:t>, in the development of the</w:t>
      </w:r>
      <w:r w:rsidR="00FF11AF" w:rsidRPr="00671D09">
        <w:t>ir</w:t>
      </w:r>
      <w:r w:rsidRPr="00671D09">
        <w:t xml:space="preserve"> use of technology </w:t>
      </w:r>
      <w:r w:rsidR="007757EB" w:rsidRPr="00671D09">
        <w:t>for teaching and learning</w:t>
      </w:r>
    </w:p>
    <w:p w14:paraId="0D503D1A" w14:textId="5DE34BE1" w:rsidR="00686CC1" w:rsidRPr="00671D09" w:rsidRDefault="00B42298" w:rsidP="00863ECE">
      <w:pPr>
        <w:pStyle w:val="Bullets"/>
      </w:pPr>
      <w:r w:rsidRPr="00671D09">
        <w:t xml:space="preserve">involvement in </w:t>
      </w:r>
      <w:r w:rsidR="00A62FE6" w:rsidRPr="00671D09">
        <w:t xml:space="preserve">networking and discussion opportunities with </w:t>
      </w:r>
      <w:r w:rsidR="00304CD6" w:rsidRPr="00671D09">
        <w:t>other partner organisation</w:t>
      </w:r>
      <w:r w:rsidR="00671D09" w:rsidRPr="00671D09">
        <w:t>s.</w:t>
      </w:r>
    </w:p>
    <w:p w14:paraId="07ADFF5E" w14:textId="208FE138" w:rsidR="006A1F8B" w:rsidRPr="00671D09" w:rsidRDefault="006A1F8B" w:rsidP="00FC1335">
      <w:pPr>
        <w:pStyle w:val="DCsub"/>
      </w:pPr>
      <w:bookmarkStart w:id="10" w:name="_Toc103865383"/>
      <w:r w:rsidRPr="00671D09">
        <w:t>Building a digital culture</w:t>
      </w:r>
      <w:bookmarkEnd w:id="10"/>
    </w:p>
    <w:p w14:paraId="66E40B81" w14:textId="392A7C0F" w:rsidR="330B41E7" w:rsidRDefault="46219C8E" w:rsidP="00671D09">
      <w:r w:rsidRPr="00671D09">
        <w:t>D</w:t>
      </w:r>
      <w:r w:rsidR="330B41E7" w:rsidRPr="00671D09">
        <w:t>igital champion</w:t>
      </w:r>
      <w:r w:rsidR="3BE28DC9" w:rsidRPr="00671D09">
        <w:t xml:space="preserve">s should help </w:t>
      </w:r>
      <w:r w:rsidR="330B41E7" w:rsidRPr="00671D09">
        <w:t xml:space="preserve">build a digital culture </w:t>
      </w:r>
      <w:r w:rsidR="43D75360" w:rsidRPr="00671D09">
        <w:t>with</w:t>
      </w:r>
      <w:r w:rsidR="330B41E7" w:rsidRPr="00671D09">
        <w:t>in the</w:t>
      </w:r>
      <w:r w:rsidR="2074FA9D" w:rsidRPr="00671D09">
        <w:t>ir</w:t>
      </w:r>
      <w:r w:rsidR="330B41E7" w:rsidRPr="00671D09">
        <w:t xml:space="preserve"> organisation. A digital culture is positive, collaborative &amp; curious about technology.</w:t>
      </w:r>
    </w:p>
    <w:p w14:paraId="500DD4CA" w14:textId="631A0F78" w:rsidR="330B41E7" w:rsidRDefault="330B41E7" w:rsidP="00671D09">
      <w:pPr>
        <w:rPr>
          <w:rFonts w:eastAsia="Calibri"/>
        </w:rPr>
      </w:pPr>
      <w:r w:rsidRPr="1383133E">
        <w:rPr>
          <w:rFonts w:eastAsia="Calibri"/>
        </w:rPr>
        <w:t xml:space="preserve">To </w:t>
      </w:r>
      <w:r w:rsidR="19FA7B6C" w:rsidRPr="1383133E">
        <w:rPr>
          <w:rFonts w:eastAsia="Calibri"/>
        </w:rPr>
        <w:t xml:space="preserve">start to </w:t>
      </w:r>
      <w:r w:rsidRPr="1383133E">
        <w:rPr>
          <w:rFonts w:eastAsia="Calibri"/>
        </w:rPr>
        <w:t xml:space="preserve">build </w:t>
      </w:r>
      <w:r w:rsidR="708022C3" w:rsidRPr="1383133E">
        <w:rPr>
          <w:rFonts w:eastAsia="Calibri"/>
        </w:rPr>
        <w:t>a digital</w:t>
      </w:r>
      <w:r w:rsidR="0B9BE0CE" w:rsidRPr="1383133E">
        <w:rPr>
          <w:rFonts w:eastAsia="Calibri"/>
        </w:rPr>
        <w:t xml:space="preserve"> </w:t>
      </w:r>
      <w:r w:rsidRPr="1383133E">
        <w:rPr>
          <w:rFonts w:eastAsia="Calibri"/>
        </w:rPr>
        <w:t>culture, a digital champion should:</w:t>
      </w:r>
    </w:p>
    <w:p w14:paraId="7C03AB6C" w14:textId="77E6B691" w:rsidR="330B41E7" w:rsidRDefault="330B41E7" w:rsidP="00671D09">
      <w:pPr>
        <w:pStyle w:val="Bullets"/>
        <w:rPr>
          <w:rFonts w:asciiTheme="minorHAnsi" w:eastAsiaTheme="minorEastAsia" w:hAnsiTheme="minorHAnsi" w:cstheme="minorBidi"/>
        </w:rPr>
      </w:pPr>
      <w:r w:rsidRPr="52B03989">
        <w:t>Enthuse (be positive)</w:t>
      </w:r>
    </w:p>
    <w:p w14:paraId="1ADBD40F" w14:textId="7307F5B8" w:rsidR="330B41E7" w:rsidRDefault="330B41E7" w:rsidP="00671D09">
      <w:pPr>
        <w:pStyle w:val="Bullets"/>
      </w:pPr>
      <w:r w:rsidRPr="52B03989">
        <w:t>Empower (collaborate, share)</w:t>
      </w:r>
    </w:p>
    <w:p w14:paraId="091BEFC1" w14:textId="4A90FADA" w:rsidR="330B41E7" w:rsidRDefault="330B41E7" w:rsidP="00671D09">
      <w:pPr>
        <w:pStyle w:val="Bullets"/>
      </w:pPr>
      <w:r w:rsidRPr="52B03989">
        <w:t>Expect problems (be curious – I wonder why that didn't work?!)</w:t>
      </w:r>
    </w:p>
    <w:p w14:paraId="19F1DA81" w14:textId="6C524171" w:rsidR="005E2B33" w:rsidRDefault="6480CB67" w:rsidP="00FC1335">
      <w:pPr>
        <w:pStyle w:val="DCsub"/>
      </w:pPr>
      <w:bookmarkStart w:id="11" w:name="_Toc103865384"/>
      <w:r>
        <w:t>Different kinds of Digital Champion</w:t>
      </w:r>
      <w:bookmarkEnd w:id="11"/>
      <w:r>
        <w:t xml:space="preserve"> </w:t>
      </w:r>
    </w:p>
    <w:p w14:paraId="0CADE5AD" w14:textId="77777777" w:rsidR="004635CD" w:rsidRDefault="004635CD" w:rsidP="007438A6">
      <w:pPr>
        <w:jc w:val="both"/>
        <w:rPr>
          <w:rFonts w:eastAsia="Calibri"/>
        </w:rPr>
      </w:pPr>
      <w:r>
        <w:rPr>
          <w:rFonts w:eastAsia="Calibri"/>
        </w:rPr>
        <w:t>As noted above, t</w:t>
      </w:r>
      <w:r w:rsidR="00A9500F">
        <w:rPr>
          <w:rFonts w:eastAsia="Calibri"/>
        </w:rPr>
        <w:t xml:space="preserve">he Digital Champion role will vary </w:t>
      </w:r>
      <w:r w:rsidR="003D2009">
        <w:rPr>
          <w:rFonts w:eastAsia="Calibri"/>
        </w:rPr>
        <w:t>across different organisations</w:t>
      </w:r>
      <w:r w:rsidR="00482EA6">
        <w:rPr>
          <w:rFonts w:eastAsia="Calibri"/>
        </w:rPr>
        <w:t xml:space="preserve"> in terms of both the expectation</w:t>
      </w:r>
      <w:r w:rsidR="00761EEC">
        <w:rPr>
          <w:rFonts w:eastAsia="Calibri"/>
        </w:rPr>
        <w:t xml:space="preserve">s of the role and the time allocated to achieve these. </w:t>
      </w:r>
    </w:p>
    <w:p w14:paraId="0AAAC3EF" w14:textId="60112463" w:rsidR="005E2B33" w:rsidRDefault="00761EEC" w:rsidP="007438A6">
      <w:pPr>
        <w:jc w:val="both"/>
        <w:rPr>
          <w:rFonts w:eastAsia="Calibri"/>
        </w:rPr>
      </w:pPr>
      <w:r>
        <w:rPr>
          <w:rFonts w:eastAsia="Calibri"/>
        </w:rPr>
        <w:t xml:space="preserve">Some organisations may have a hierarchy </w:t>
      </w:r>
      <w:r w:rsidR="00602172">
        <w:rPr>
          <w:rFonts w:eastAsia="Calibri"/>
        </w:rPr>
        <w:t xml:space="preserve">of staff reporting </w:t>
      </w:r>
      <w:r w:rsidR="006205D2">
        <w:rPr>
          <w:rFonts w:eastAsia="Calibri"/>
        </w:rPr>
        <w:t>to one lead Digital Champion</w:t>
      </w:r>
      <w:r w:rsidR="0062788E">
        <w:rPr>
          <w:rFonts w:eastAsia="Calibri"/>
        </w:rPr>
        <w:t xml:space="preserve"> or may have a network of Digital </w:t>
      </w:r>
      <w:r w:rsidR="00404E24">
        <w:rPr>
          <w:rFonts w:eastAsia="Calibri"/>
        </w:rPr>
        <w:t>Champions within their organisation.</w:t>
      </w:r>
    </w:p>
    <w:p w14:paraId="540E2967" w14:textId="63A7DA13" w:rsidR="00533BF1" w:rsidRDefault="00533BF1" w:rsidP="00671D09">
      <w:pPr>
        <w:rPr>
          <w:rFonts w:eastAsia="Calibri"/>
        </w:rPr>
      </w:pPr>
      <w:r>
        <w:rPr>
          <w:rFonts w:eastAsia="Calibri"/>
        </w:rPr>
        <w:t xml:space="preserve">The role could cover one or more of these </w:t>
      </w:r>
      <w:r w:rsidR="00914432">
        <w:rPr>
          <w:rFonts w:eastAsia="Calibri"/>
        </w:rPr>
        <w:t>levels:</w:t>
      </w:r>
    </w:p>
    <w:p w14:paraId="3E574663" w14:textId="77777777" w:rsidR="00533BF1" w:rsidRPr="00671D09" w:rsidRDefault="00533BF1" w:rsidP="00671D09">
      <w:pPr>
        <w:pStyle w:val="Bullets"/>
      </w:pPr>
      <w:r w:rsidRPr="00671D09">
        <w:rPr>
          <w:b/>
          <w:bCs/>
        </w:rPr>
        <w:t>Digital Expert</w:t>
      </w:r>
      <w:r w:rsidRPr="00671D09">
        <w:t xml:space="preserve"> – support staff with troubleshooting digital problems, create user guides and help videos, carry out cost/benefit analysis for new technologies</w:t>
      </w:r>
    </w:p>
    <w:p w14:paraId="35340D78" w14:textId="5532B7F1" w:rsidR="00533BF1" w:rsidRPr="00671D09" w:rsidRDefault="00533BF1" w:rsidP="00671D09">
      <w:pPr>
        <w:pStyle w:val="Bullets"/>
      </w:pPr>
      <w:r w:rsidRPr="00671D09">
        <w:rPr>
          <w:b/>
          <w:bCs/>
        </w:rPr>
        <w:t>Digital Enthusiast</w:t>
      </w:r>
      <w:r w:rsidRPr="00671D09">
        <w:t xml:space="preserve"> – develop informal opportunities for support (</w:t>
      </w:r>
      <w:proofErr w:type="spellStart"/>
      <w:r w:rsidRPr="00671D09">
        <w:t>eg</w:t>
      </w:r>
      <w:proofErr w:type="spellEnd"/>
      <w:r w:rsidRPr="00671D09">
        <w:t xml:space="preserve"> lunchtime tech talks/ clinics), encourage sharing of ideas by setting up an area for pooling resources, network with other digital champions for ideas and development opportunities</w:t>
      </w:r>
    </w:p>
    <w:p w14:paraId="15884BFE" w14:textId="77777777" w:rsidR="00F86187" w:rsidRPr="00671D09" w:rsidRDefault="00533BF1" w:rsidP="00671D09">
      <w:pPr>
        <w:pStyle w:val="Bullets"/>
      </w:pPr>
      <w:r w:rsidRPr="00671D09">
        <w:rPr>
          <w:b/>
          <w:bCs/>
        </w:rPr>
        <w:t>Digital Trainer</w:t>
      </w:r>
      <w:r w:rsidRPr="00671D09">
        <w:t xml:space="preserve"> – assess staff needs in the organisation, develop CPD programme for staff regardless of their starting points, run training for staff to upskill</w:t>
      </w:r>
      <w:r w:rsidR="00A916B6" w:rsidRPr="00671D09">
        <w:t>.</w:t>
      </w:r>
    </w:p>
    <w:p w14:paraId="7DC7FAFA" w14:textId="2583119D" w:rsidR="00F86187" w:rsidRPr="00671D09" w:rsidRDefault="00426FF9" w:rsidP="00671D09">
      <w:pPr>
        <w:pStyle w:val="Bullets"/>
      </w:pPr>
      <w:r w:rsidRPr="00671D09">
        <w:rPr>
          <w:b/>
          <w:bCs/>
        </w:rPr>
        <w:t>Digital Facilitator</w:t>
      </w:r>
      <w:r w:rsidRPr="00671D09">
        <w:t xml:space="preserve"> – </w:t>
      </w:r>
      <w:r w:rsidR="00343268" w:rsidRPr="00671D09">
        <w:t xml:space="preserve">organise </w:t>
      </w:r>
      <w:r w:rsidR="002D04AA" w:rsidRPr="00671D09">
        <w:t>technology requests, distribute resources</w:t>
      </w:r>
      <w:r w:rsidR="00671D09">
        <w:t>.</w:t>
      </w:r>
    </w:p>
    <w:p w14:paraId="7ABC5B41" w14:textId="4FD85007" w:rsidR="0DECA723" w:rsidRDefault="0DECA723" w:rsidP="0DECA723">
      <w:pPr>
        <w:pStyle w:val="DCheading"/>
        <w:rPr>
          <w:rFonts w:asciiTheme="minorHAnsi" w:eastAsiaTheme="minorEastAsia" w:hAnsiTheme="minorHAnsi" w:cstheme="minorBidi"/>
        </w:rPr>
      </w:pPr>
      <w:bookmarkStart w:id="12" w:name="_Toc103865385"/>
      <w:r>
        <w:t>Examples of Digital Champion Tasks</w:t>
      </w:r>
      <w:bookmarkEnd w:id="12"/>
      <w:r>
        <w:t xml:space="preserve"> </w:t>
      </w:r>
    </w:p>
    <w:p w14:paraId="25D532B4" w14:textId="7DAA208A" w:rsidR="00243E33" w:rsidRDefault="0DECA723" w:rsidP="0DECA723">
      <w:pPr>
        <w:rPr>
          <w:rFonts w:eastAsia="Calibri"/>
        </w:rPr>
      </w:pPr>
      <w:r w:rsidRPr="0DECA723">
        <w:rPr>
          <w:rFonts w:eastAsia="Calibri"/>
        </w:rPr>
        <w:t>The role of a Digital Champion could include some of these tasks:</w:t>
      </w:r>
    </w:p>
    <w:p w14:paraId="150AC0AC" w14:textId="102BBB9D" w:rsidR="00243E33" w:rsidRDefault="0DECA723" w:rsidP="00671D09">
      <w:pPr>
        <w:pStyle w:val="Bullets"/>
        <w:rPr>
          <w:rFonts w:asciiTheme="minorHAnsi" w:eastAsiaTheme="minorEastAsia" w:hAnsiTheme="minorHAnsi" w:cstheme="minorBidi"/>
        </w:rPr>
      </w:pPr>
      <w:r w:rsidRPr="13AF47B2">
        <w:t>Assessing technology within your service</w:t>
      </w:r>
    </w:p>
    <w:p w14:paraId="639B3605" w14:textId="0694881D" w:rsidR="00243E33" w:rsidRDefault="0DECA723" w:rsidP="00671D09">
      <w:pPr>
        <w:pStyle w:val="Bullets"/>
      </w:pPr>
      <w:r w:rsidRPr="0DECA723">
        <w:t>Investigating models of practice</w:t>
      </w:r>
    </w:p>
    <w:p w14:paraId="2C9D1EE4" w14:textId="11215454" w:rsidR="00243E33" w:rsidRDefault="0DECA723" w:rsidP="00671D09">
      <w:pPr>
        <w:pStyle w:val="Bullets"/>
      </w:pPr>
      <w:r w:rsidRPr="6AD73570">
        <w:t>Evaluating software/hardware</w:t>
      </w:r>
    </w:p>
    <w:p w14:paraId="03D5D682" w14:textId="26284558" w:rsidR="00243E33" w:rsidRDefault="0DECA723" w:rsidP="00671D09">
      <w:pPr>
        <w:pStyle w:val="Bullets"/>
      </w:pPr>
      <w:r w:rsidRPr="6AD73570">
        <w:t>Solving problems and tackling resistance</w:t>
      </w:r>
    </w:p>
    <w:p w14:paraId="599F7208" w14:textId="55906AFB" w:rsidR="0DECA723" w:rsidRDefault="0DECA723" w:rsidP="00671D09">
      <w:pPr>
        <w:pStyle w:val="Bullets"/>
        <w:rPr>
          <w:rFonts w:asciiTheme="minorHAnsi" w:eastAsiaTheme="minorEastAsia" w:hAnsiTheme="minorHAnsi" w:cstheme="minorBidi"/>
        </w:rPr>
      </w:pPr>
      <w:r w:rsidRPr="6AD73570">
        <w:t>Engaging staff and embedding support</w:t>
      </w:r>
      <w:r w:rsidR="00671D09">
        <w:t>.</w:t>
      </w:r>
    </w:p>
    <w:p w14:paraId="59692564" w14:textId="1CDFA5C1" w:rsidR="00243E33" w:rsidRDefault="54CEEE07" w:rsidP="0DECA723">
      <w:pPr>
        <w:pStyle w:val="DCsub"/>
      </w:pPr>
      <w:bookmarkStart w:id="13" w:name="_Toc103865386"/>
      <w:r>
        <w:lastRenderedPageBreak/>
        <w:t>Assessing technology within your service</w:t>
      </w:r>
      <w:bookmarkEnd w:id="13"/>
      <w:r>
        <w:t xml:space="preserve"> </w:t>
      </w:r>
    </w:p>
    <w:p w14:paraId="5BC7066B" w14:textId="6063E01C" w:rsidR="6AD73570" w:rsidRDefault="6AD73570" w:rsidP="00671D09">
      <w:pPr>
        <w:rPr>
          <w:i/>
          <w:iCs/>
        </w:rPr>
      </w:pPr>
      <w:r w:rsidRPr="6AD73570">
        <w:rPr>
          <w:i/>
          <w:iCs/>
        </w:rPr>
        <w:t xml:space="preserve">What do your staff want? What are the needs of the Service to achieve an increase in digital skills?  </w:t>
      </w:r>
    </w:p>
    <w:p w14:paraId="11807818" w14:textId="7BF737A9" w:rsidR="7A75C002" w:rsidRDefault="7A75C002" w:rsidP="00671D09">
      <w:pPr>
        <w:rPr>
          <w:rFonts w:eastAsia="Calibri"/>
        </w:rPr>
      </w:pPr>
      <w:r>
        <w:t>Factors to consider when self-assessing:</w:t>
      </w:r>
    </w:p>
    <w:p w14:paraId="1CE91162" w14:textId="01E1B3A7" w:rsidR="410D7CAA" w:rsidRDefault="410D7CAA" w:rsidP="00AB2BF1">
      <w:pPr>
        <w:pStyle w:val="Bullets"/>
        <w:rPr>
          <w:rFonts w:asciiTheme="minorHAnsi" w:eastAsiaTheme="minorEastAsia" w:hAnsiTheme="minorHAnsi" w:cstheme="minorBidi"/>
        </w:rPr>
      </w:pPr>
      <w:r w:rsidRPr="00AB2BF1">
        <w:rPr>
          <w:b/>
          <w:bCs/>
        </w:rPr>
        <w:t>Vision</w:t>
      </w:r>
      <w:r w:rsidRPr="00AB2BF1">
        <w:t xml:space="preserve"> – Do you have a vision for introducing / increasing / embedding</w:t>
      </w:r>
      <w:r w:rsidRPr="13AF47B2">
        <w:rPr>
          <w:rFonts w:eastAsia="Calibri"/>
        </w:rPr>
        <w:t xml:space="preserve"> digital skills within your service? </w:t>
      </w:r>
    </w:p>
    <w:p w14:paraId="494E75A0" w14:textId="4679544F" w:rsidR="7A75C002" w:rsidRDefault="7A75C002" w:rsidP="00AB2BF1">
      <w:pPr>
        <w:pStyle w:val="Bullets"/>
        <w:rPr>
          <w:rFonts w:asciiTheme="minorHAnsi" w:eastAsiaTheme="minorEastAsia" w:hAnsiTheme="minorHAnsi" w:cstheme="minorBidi"/>
        </w:rPr>
      </w:pPr>
      <w:r w:rsidRPr="00AB2BF1">
        <w:rPr>
          <w:rFonts w:eastAsia="Calibri"/>
          <w:b/>
          <w:bCs/>
        </w:rPr>
        <w:t xml:space="preserve">Technology </w:t>
      </w:r>
      <w:r w:rsidRPr="13AF47B2">
        <w:rPr>
          <w:rFonts w:eastAsia="Calibri"/>
        </w:rPr>
        <w:t>- Do you have existing technology or are you starting from scratch? Does what you have meet the needs of your staff and learners? Is it accessible for all? Have you got c</w:t>
      </w:r>
      <w:r w:rsidR="3B9B0A36" w:rsidRPr="13AF47B2">
        <w:rPr>
          <w:rFonts w:eastAsia="Calibri"/>
        </w:rPr>
        <w:t>orporate restrictions such as budget, GDPR, network limitations?</w:t>
      </w:r>
    </w:p>
    <w:p w14:paraId="104D1DCB" w14:textId="2A12FA95" w:rsidR="7A75C002" w:rsidRDefault="7A75C002" w:rsidP="00AB2BF1">
      <w:pPr>
        <w:pStyle w:val="Bullets"/>
        <w:rPr>
          <w:rFonts w:asciiTheme="minorHAnsi" w:eastAsiaTheme="minorEastAsia" w:hAnsiTheme="minorHAnsi" w:cstheme="minorBidi"/>
        </w:rPr>
      </w:pPr>
      <w:r w:rsidRPr="00AB2BF1">
        <w:rPr>
          <w:b/>
          <w:bCs/>
        </w:rPr>
        <w:t>Staff</w:t>
      </w:r>
      <w:r w:rsidRPr="13AF47B2">
        <w:t xml:space="preserve"> </w:t>
      </w:r>
      <w:r>
        <w:t xml:space="preserve">- Do you know what your staff needs are? Have you carried out a gap analysis? </w:t>
      </w:r>
      <w:r w:rsidR="2E57E466" w:rsidRPr="13AF47B2">
        <w:rPr>
          <w:rFonts w:eastAsia="Calibri"/>
        </w:rPr>
        <w:t>Do you know their out needs, fears, strengths, motivations?</w:t>
      </w:r>
      <w:r>
        <w:t xml:space="preserve"> Can you identify your pocket experts? Are they being used to share knowledge?</w:t>
      </w:r>
    </w:p>
    <w:p w14:paraId="4526CEC2" w14:textId="69C13BFB" w:rsidR="7A75C002" w:rsidRDefault="7A75C002" w:rsidP="00AB2BF1">
      <w:pPr>
        <w:pStyle w:val="Bullets"/>
        <w:rPr>
          <w:rFonts w:asciiTheme="minorHAnsi" w:eastAsiaTheme="minorEastAsia" w:hAnsiTheme="minorHAnsi" w:cstheme="minorBidi"/>
        </w:rPr>
      </w:pPr>
      <w:r w:rsidRPr="00AB2BF1">
        <w:rPr>
          <w:b/>
          <w:bCs/>
        </w:rPr>
        <w:t>Resources</w:t>
      </w:r>
      <w:r>
        <w:t>– Is there a community / platform where good ideas, help and resources can be shared?</w:t>
      </w:r>
    </w:p>
    <w:p w14:paraId="29D23E95" w14:textId="7DEDDCF6" w:rsidR="7A75C002" w:rsidRDefault="7A75C002" w:rsidP="00AB2BF1">
      <w:pPr>
        <w:pStyle w:val="Bullets"/>
        <w:rPr>
          <w:rFonts w:asciiTheme="minorHAnsi" w:eastAsiaTheme="minorEastAsia" w:hAnsiTheme="minorHAnsi" w:cstheme="minorBidi"/>
        </w:rPr>
      </w:pPr>
      <w:r w:rsidRPr="00AB2BF1">
        <w:rPr>
          <w:b/>
          <w:bCs/>
        </w:rPr>
        <w:t>Processes</w:t>
      </w:r>
      <w:r w:rsidRPr="13AF47B2">
        <w:t xml:space="preserve"> </w:t>
      </w:r>
      <w:r>
        <w:t xml:space="preserve">- Are they clearly defined? </w:t>
      </w:r>
      <w:r w:rsidR="36E1715B">
        <w:t xml:space="preserve">Do you have clear guidelines for staff and learners using technology? </w:t>
      </w:r>
      <w:r>
        <w:t>Are staff consistent in their approach? Is there a Digital Teaching Policy? Have you set digital ground rules?</w:t>
      </w:r>
    </w:p>
    <w:p w14:paraId="3C875409" w14:textId="4C630052" w:rsidR="7A75C002" w:rsidRDefault="7EC49827" w:rsidP="00AB2BF1">
      <w:pPr>
        <w:pStyle w:val="Bullets"/>
        <w:rPr>
          <w:rFonts w:asciiTheme="minorHAnsi" w:eastAsiaTheme="minorEastAsia" w:hAnsiTheme="minorHAnsi" w:cstheme="minorBidi"/>
        </w:rPr>
      </w:pPr>
      <w:r w:rsidRPr="00AB2BF1">
        <w:rPr>
          <w:b/>
          <w:bCs/>
        </w:rPr>
        <w:t>Culture</w:t>
      </w:r>
      <w:r w:rsidRPr="13AF47B2">
        <w:t xml:space="preserve"> </w:t>
      </w:r>
      <w:r>
        <w:t>- Are staff positive about technology? Do management lead by example?  Is the impact of the technology being measured?</w:t>
      </w:r>
    </w:p>
    <w:p w14:paraId="1AAA1D40" w14:textId="61B5859A" w:rsidR="00243E33" w:rsidRDefault="0DECA723" w:rsidP="00AB2BF1">
      <w:pPr>
        <w:rPr>
          <w:rFonts w:eastAsia="Calibri"/>
        </w:rPr>
      </w:pPr>
      <w:r w:rsidRPr="0DECA723">
        <w:rPr>
          <w:rFonts w:eastAsia="Calibri"/>
        </w:rPr>
        <w:t>Skills surveys can be created using Microsoft or Google Forms.</w:t>
      </w:r>
    </w:p>
    <w:p w14:paraId="754938BD" w14:textId="71BCE8BD" w:rsidR="00243E33" w:rsidRDefault="07472726" w:rsidP="07472726">
      <w:pPr>
        <w:rPr>
          <w:rFonts w:eastAsia="Calibri"/>
        </w:rPr>
      </w:pPr>
      <w:r w:rsidRPr="07472726">
        <w:rPr>
          <w:rFonts w:eastAsia="Calibri"/>
        </w:rPr>
        <w:t>Some examples:</w:t>
      </w:r>
    </w:p>
    <w:p w14:paraId="6354AC80" w14:textId="10882681" w:rsidR="00243E33" w:rsidRDefault="00E2057D" w:rsidP="07472726">
      <w:pPr>
        <w:pStyle w:val="Bullets"/>
        <w:rPr>
          <w:rFonts w:asciiTheme="minorHAnsi" w:eastAsiaTheme="minorEastAsia" w:hAnsiTheme="minorHAnsi" w:cstheme="minorBidi"/>
        </w:rPr>
      </w:pPr>
      <w:hyperlink r:id="rId16">
        <w:r w:rsidR="07472726" w:rsidRPr="07472726">
          <w:rPr>
            <w:rStyle w:val="Hyperlink"/>
          </w:rPr>
          <w:t>Tutor skills / confidence scan for Google</w:t>
        </w:r>
      </w:hyperlink>
    </w:p>
    <w:p w14:paraId="4E28737C" w14:textId="7022B870" w:rsidR="00243E33" w:rsidRDefault="00E2057D" w:rsidP="07472726">
      <w:pPr>
        <w:pStyle w:val="Bullets"/>
      </w:pPr>
      <w:hyperlink r:id="rId17">
        <w:r w:rsidR="07472726" w:rsidRPr="07472726">
          <w:rPr>
            <w:rStyle w:val="Hyperlink"/>
            <w:rFonts w:eastAsia="Calibri"/>
          </w:rPr>
          <w:t>Coordinator feedback survey on teaching technologies</w:t>
        </w:r>
      </w:hyperlink>
    </w:p>
    <w:p w14:paraId="6C7C2817" w14:textId="0C16C936" w:rsidR="07472726" w:rsidRDefault="00E2057D" w:rsidP="07472726">
      <w:pPr>
        <w:pStyle w:val="Bullets"/>
      </w:pPr>
      <w:hyperlink r:id="rId18">
        <w:r w:rsidR="4CB9F8A3" w:rsidRPr="4CB9F8A3">
          <w:rPr>
            <w:rStyle w:val="Hyperlink"/>
          </w:rPr>
          <w:t>EdTech Tutor Skills Survey</w:t>
        </w:r>
      </w:hyperlink>
    </w:p>
    <w:p w14:paraId="4FD79D01" w14:textId="418BD369" w:rsidR="4CB9F8A3" w:rsidRDefault="00E2057D" w:rsidP="4CB9F8A3">
      <w:pPr>
        <w:pStyle w:val="Bullets"/>
      </w:pPr>
      <w:hyperlink r:id="rId19">
        <w:r w:rsidR="4CB9F8A3" w:rsidRPr="4CB9F8A3">
          <w:rPr>
            <w:rStyle w:val="Hyperlink"/>
            <w:rFonts w:eastAsia="Calibri"/>
          </w:rPr>
          <w:t>Digital Skills Analysis for Microsoft</w:t>
        </w:r>
      </w:hyperlink>
    </w:p>
    <w:p w14:paraId="01DA1B71" w14:textId="4C241B17" w:rsidR="00243E33" w:rsidRDefault="00896164" w:rsidP="0DECA723">
      <w:pPr>
        <w:pStyle w:val="DCsub"/>
      </w:pPr>
      <w:bookmarkStart w:id="14" w:name="_Toc103865387"/>
      <w:r>
        <w:t>Approach to innovation</w:t>
      </w:r>
      <w:bookmarkEnd w:id="14"/>
    </w:p>
    <w:p w14:paraId="5BC0325B" w14:textId="77777777" w:rsidR="00181B63" w:rsidRDefault="410D7CAA" w:rsidP="007438A6">
      <w:pPr>
        <w:jc w:val="both"/>
        <w:rPr>
          <w:rFonts w:eastAsia="Calibri"/>
        </w:rPr>
      </w:pPr>
      <w:r w:rsidRPr="410D7CAA">
        <w:rPr>
          <w:rFonts w:eastAsia="Calibri"/>
        </w:rPr>
        <w:t>With the change to online learning during 2020, new pedagogies were emerging. These need to be considered when using digital tools</w:t>
      </w:r>
      <w:r w:rsidR="006761F2">
        <w:rPr>
          <w:rFonts w:eastAsia="Calibri"/>
        </w:rPr>
        <w:t xml:space="preserve">. </w:t>
      </w:r>
    </w:p>
    <w:p w14:paraId="0B63475D" w14:textId="74437A85" w:rsidR="410D7CAA" w:rsidRDefault="410D7CAA" w:rsidP="007438A6">
      <w:pPr>
        <w:jc w:val="both"/>
        <w:rPr>
          <w:rFonts w:eastAsia="Calibri"/>
        </w:rPr>
      </w:pPr>
      <w:r w:rsidRPr="410D7CAA">
        <w:rPr>
          <w:rFonts w:eastAsia="Calibri"/>
        </w:rPr>
        <w:t xml:space="preserve">Design Thinking (Jisc) is </w:t>
      </w:r>
      <w:r w:rsidR="00181B63">
        <w:rPr>
          <w:rFonts w:eastAsia="Calibri"/>
        </w:rPr>
        <w:t xml:space="preserve">one example of a </w:t>
      </w:r>
      <w:r w:rsidRPr="410D7CAA">
        <w:rPr>
          <w:rFonts w:eastAsia="Arial"/>
        </w:rPr>
        <w:t>systematic approach to innovation. It can assist in overcoming obstacles that inhibit progress. It is a structured way to generate and refine ideas.</w:t>
      </w:r>
    </w:p>
    <w:p w14:paraId="2AD89176" w14:textId="52818524" w:rsidR="732043F7" w:rsidRDefault="732043F7" w:rsidP="007438A6">
      <w:pPr>
        <w:spacing w:line="257" w:lineRule="auto"/>
        <w:jc w:val="both"/>
        <w:rPr>
          <w:rFonts w:eastAsia="Calibri"/>
        </w:rPr>
      </w:pPr>
      <w:r>
        <w:rPr>
          <w:noProof/>
        </w:rPr>
        <w:lastRenderedPageBreak/>
        <w:drawing>
          <wp:inline distT="0" distB="0" distL="0" distR="0" wp14:anchorId="01105EBF" wp14:editId="3316911C">
            <wp:extent cx="6003232" cy="2876550"/>
            <wp:effectExtent l="0" t="0" r="0" b="0"/>
            <wp:docPr id="363598646" name="Picture 363598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598646"/>
                    <pic:cNvPicPr/>
                  </pic:nvPicPr>
                  <pic:blipFill>
                    <a:blip r:embed="rId20">
                      <a:extLst>
                        <a:ext uri="{28A0092B-C50C-407E-A947-70E740481C1C}">
                          <a14:useLocalDpi xmlns:a14="http://schemas.microsoft.com/office/drawing/2010/main" val="0"/>
                        </a:ext>
                      </a:extLst>
                    </a:blip>
                    <a:stretch>
                      <a:fillRect/>
                    </a:stretch>
                  </pic:blipFill>
                  <pic:spPr>
                    <a:xfrm>
                      <a:off x="0" y="0"/>
                      <a:ext cx="6003232" cy="2876550"/>
                    </a:xfrm>
                    <a:prstGeom prst="rect">
                      <a:avLst/>
                    </a:prstGeom>
                  </pic:spPr>
                </pic:pic>
              </a:graphicData>
            </a:graphic>
          </wp:inline>
        </w:drawing>
      </w:r>
      <w:r w:rsidR="6B1AC720" w:rsidRPr="47241A1E">
        <w:rPr>
          <w:rFonts w:eastAsia="Calibri"/>
        </w:rPr>
        <w:t xml:space="preserve">Jisc also offer a Co-Design model. This encourages the engagement of all stakeholders to enable better working relationships and gain the best outcomes. </w:t>
      </w:r>
      <w:proofErr w:type="gramStart"/>
      <w:r w:rsidR="6B1AC720" w:rsidRPr="47241A1E">
        <w:rPr>
          <w:rFonts w:eastAsia="Calibri"/>
        </w:rPr>
        <w:t>”</w:t>
      </w:r>
      <w:r w:rsidR="6B1AC720" w:rsidRPr="47241A1E">
        <w:rPr>
          <w:rFonts w:eastAsia="Arial"/>
        </w:rPr>
        <w:t>Co</w:t>
      </w:r>
      <w:proofErr w:type="gramEnd"/>
      <w:r w:rsidR="6B1AC720" w:rsidRPr="47241A1E">
        <w:rPr>
          <w:rFonts w:eastAsia="Arial"/>
        </w:rPr>
        <w:t xml:space="preserve">-design involves working effectively with people. Therefore, a lot of effort should be dedicated to engagement in any co-design project."  </w:t>
      </w:r>
      <w:r w:rsidR="6B1AC720" w:rsidRPr="47241A1E">
        <w:rPr>
          <w:rFonts w:eastAsia="Calibri"/>
        </w:rPr>
        <w:t xml:space="preserve"> </w:t>
      </w:r>
      <w:hyperlink r:id="rId21">
        <w:r w:rsidR="6B1AC720" w:rsidRPr="47241A1E">
          <w:rPr>
            <w:rStyle w:val="Hyperlink"/>
            <w:rFonts w:eastAsia="Arial"/>
          </w:rPr>
          <w:t>Co-design | Jisc</w:t>
        </w:r>
      </w:hyperlink>
    </w:p>
    <w:p w14:paraId="298F4971" w14:textId="29A981CF" w:rsidR="12C72A14" w:rsidRDefault="54CEEE07" w:rsidP="410D7CAA">
      <w:pPr>
        <w:pStyle w:val="DCsub"/>
      </w:pPr>
      <w:r>
        <w:t xml:space="preserve"> </w:t>
      </w:r>
      <w:bookmarkStart w:id="15" w:name="_Toc103865388"/>
      <w:r>
        <w:t>Evaluating software/hardware for teaching and learning</w:t>
      </w:r>
      <w:bookmarkEnd w:id="15"/>
    </w:p>
    <w:p w14:paraId="798232A2" w14:textId="7A2BF97C" w:rsidR="54CEEE07" w:rsidRDefault="54CEEE07" w:rsidP="007438A6">
      <w:pPr>
        <w:jc w:val="both"/>
        <w:rPr>
          <w:rFonts w:eastAsia="Calibri"/>
          <w:i/>
          <w:iCs/>
        </w:rPr>
      </w:pPr>
      <w:r w:rsidRPr="6AD73570">
        <w:rPr>
          <w:i/>
          <w:iCs/>
        </w:rPr>
        <w:t>Which tools are the best fit for your organisation?</w:t>
      </w:r>
    </w:p>
    <w:p w14:paraId="47522B5F" w14:textId="6FA3F37C" w:rsidR="410D7CAA" w:rsidRDefault="410D7CAA" w:rsidP="007438A6">
      <w:pPr>
        <w:jc w:val="both"/>
        <w:rPr>
          <w:rFonts w:eastAsia="Calibri"/>
        </w:rPr>
      </w:pPr>
      <w:r w:rsidRPr="13AF47B2">
        <w:rPr>
          <w:rFonts w:eastAsia="Calibri"/>
        </w:rPr>
        <w:t xml:space="preserve">When considering the platform you will use </w:t>
      </w:r>
      <w:proofErr w:type="spellStart"/>
      <w:r w:rsidRPr="13AF47B2">
        <w:rPr>
          <w:rFonts w:eastAsia="Calibri"/>
        </w:rPr>
        <w:t>eg</w:t>
      </w:r>
      <w:proofErr w:type="spellEnd"/>
      <w:r w:rsidRPr="13AF47B2">
        <w:rPr>
          <w:rFonts w:eastAsia="Calibri"/>
        </w:rPr>
        <w:t>: Google, Teams, Canvas, Moodle, Blackboard etc, or assessing a new process or piece of software:</w:t>
      </w:r>
    </w:p>
    <w:p w14:paraId="2C52564B" w14:textId="55A9F89A" w:rsidR="410D7CAA" w:rsidRDefault="410D7CAA" w:rsidP="00AB2BF1">
      <w:pPr>
        <w:pStyle w:val="Bullets"/>
      </w:pPr>
      <w:r w:rsidRPr="13AF47B2">
        <w:t xml:space="preserve">Identify the purpose for the software/ hardware – what do you want to achieve (refer back to your vision)? How does it support the pedagogy? </w:t>
      </w:r>
    </w:p>
    <w:p w14:paraId="2E7DBE28" w14:textId="5D546242" w:rsidR="13AF47B2" w:rsidRDefault="13AF47B2" w:rsidP="00AB2BF1">
      <w:pPr>
        <w:pStyle w:val="Bullets"/>
      </w:pPr>
      <w:r w:rsidRPr="13AF47B2">
        <w:t xml:space="preserve">Carry out a cost/benefit analysis - </w:t>
      </w:r>
      <w:r w:rsidR="410D7CAA" w:rsidRPr="13AF47B2">
        <w:t>Is it value for money? Are costs one-off or ongoing? Is there room for expansion (</w:t>
      </w:r>
      <w:proofErr w:type="spellStart"/>
      <w:r w:rsidR="410D7CAA" w:rsidRPr="13AF47B2">
        <w:t>eg</w:t>
      </w:r>
      <w:proofErr w:type="spellEnd"/>
      <w:r w:rsidR="410D7CAA" w:rsidRPr="13AF47B2">
        <w:t xml:space="preserve"> further licences?</w:t>
      </w:r>
      <w:proofErr w:type="gramStart"/>
      <w:r w:rsidR="410D7CAA" w:rsidRPr="13AF47B2">
        <w:t>)</w:t>
      </w:r>
      <w:proofErr w:type="gramEnd"/>
    </w:p>
    <w:p w14:paraId="08F70EA3" w14:textId="231E7258" w:rsidR="13AF47B2" w:rsidRDefault="13AF47B2" w:rsidP="00AB2BF1">
      <w:pPr>
        <w:pStyle w:val="Bullets"/>
      </w:pPr>
      <w:r w:rsidRPr="13AF47B2">
        <w:t>Consider compatibility – will it work smoothly with any existing tools? Does it have a similar look/feel/interface? Do staff already have the skills to engage with it?</w:t>
      </w:r>
    </w:p>
    <w:p w14:paraId="5FD97770" w14:textId="0EA76CAB" w:rsidR="13AF47B2" w:rsidRPr="004C12AF" w:rsidRDefault="13AF47B2" w:rsidP="00AB2BF1">
      <w:pPr>
        <w:pStyle w:val="Bullets"/>
      </w:pPr>
      <w:r w:rsidRPr="13AF47B2">
        <w:t>Analyse the breadth of the impact – will it enhance learning for a single class, subject, centre or the whole service?</w:t>
      </w:r>
    </w:p>
    <w:p w14:paraId="7A3CADB1" w14:textId="267B5B18" w:rsidR="07472726" w:rsidRPr="004C3C38" w:rsidRDefault="4D4DC648" w:rsidP="07472726">
      <w:pPr>
        <w:rPr>
          <w:rFonts w:eastAsia="Calibri"/>
        </w:rPr>
      </w:pPr>
      <w:r w:rsidRPr="004C3C38">
        <w:rPr>
          <w:rFonts w:eastAsia="Calibri"/>
        </w:rPr>
        <w:t>Platform Analysis:</w:t>
      </w:r>
    </w:p>
    <w:p w14:paraId="09B54921" w14:textId="0974434F" w:rsidR="07472726" w:rsidRPr="004C3C38" w:rsidRDefault="00E2057D" w:rsidP="4CB9F8A3">
      <w:pPr>
        <w:pStyle w:val="Bullets"/>
        <w:rPr>
          <w:rFonts w:asciiTheme="minorHAnsi" w:eastAsiaTheme="minorEastAsia" w:hAnsiTheme="minorHAnsi" w:cstheme="minorBidi"/>
        </w:rPr>
      </w:pPr>
      <w:hyperlink r:id="rId22">
        <w:r w:rsidR="4D4DC648" w:rsidRPr="004C3C38">
          <w:rPr>
            <w:rStyle w:val="Hyperlink"/>
          </w:rPr>
          <w:t>Google Workspace</w:t>
        </w:r>
      </w:hyperlink>
    </w:p>
    <w:p w14:paraId="2B27FBBC" w14:textId="2438E885" w:rsidR="07472726" w:rsidRPr="004C3C38" w:rsidRDefault="00E2057D" w:rsidP="4CB9F8A3">
      <w:pPr>
        <w:pStyle w:val="Bullets"/>
      </w:pPr>
      <w:hyperlink r:id="rId23">
        <w:r w:rsidR="4D4DC648" w:rsidRPr="004C3C38">
          <w:rPr>
            <w:rStyle w:val="Hyperlink"/>
            <w:rFonts w:eastAsia="Calibri"/>
          </w:rPr>
          <w:t>Microsoft Teams</w:t>
        </w:r>
      </w:hyperlink>
    </w:p>
    <w:p w14:paraId="627BF480" w14:textId="21DAAC1C" w:rsidR="07472726" w:rsidRPr="004C3C38" w:rsidRDefault="00E2057D" w:rsidP="4CB9F8A3">
      <w:pPr>
        <w:pStyle w:val="Bullets"/>
      </w:pPr>
      <w:hyperlink r:id="rId24">
        <w:proofErr w:type="spellStart"/>
        <w:r w:rsidR="4D4DC648" w:rsidRPr="004C3C38">
          <w:rPr>
            <w:rStyle w:val="Hyperlink"/>
            <w:rFonts w:eastAsia="Calibri"/>
          </w:rPr>
          <w:t>ItsLearning</w:t>
        </w:r>
        <w:proofErr w:type="spellEnd"/>
      </w:hyperlink>
    </w:p>
    <w:p w14:paraId="2736DE0F" w14:textId="04588F0A" w:rsidR="4CB9F8A3" w:rsidRPr="004C3C38" w:rsidRDefault="00E2057D" w:rsidP="4CB9F8A3">
      <w:pPr>
        <w:pStyle w:val="Bullets"/>
      </w:pPr>
      <w:hyperlink r:id="rId25">
        <w:r w:rsidR="4CB9F8A3" w:rsidRPr="004C3C38">
          <w:rPr>
            <w:rStyle w:val="Hyperlink"/>
            <w:rFonts w:eastAsia="Calibri"/>
          </w:rPr>
          <w:t>Padlet</w:t>
        </w:r>
      </w:hyperlink>
    </w:p>
    <w:p w14:paraId="70BEC27E" w14:textId="050FCF72" w:rsidR="0DECA723" w:rsidRPr="00AB2BF1" w:rsidRDefault="0DECA723" w:rsidP="00AB2BF1">
      <w:pPr>
        <w:pStyle w:val="DCsub"/>
      </w:pPr>
      <w:bookmarkStart w:id="16" w:name="_Toc103865389"/>
      <w:r w:rsidRPr="00AB2BF1">
        <w:t>Solving problems and tackling resistance</w:t>
      </w:r>
      <w:bookmarkEnd w:id="16"/>
    </w:p>
    <w:p w14:paraId="46872EF8" w14:textId="1C2BAD6C" w:rsidR="0DECA723" w:rsidRDefault="0DECA723" w:rsidP="007438A6">
      <w:pPr>
        <w:jc w:val="both"/>
        <w:rPr>
          <w:rFonts w:eastAsia="Calibri"/>
          <w:i/>
          <w:iCs/>
        </w:rPr>
      </w:pPr>
      <w:r w:rsidRPr="6AD73570">
        <w:rPr>
          <w:i/>
          <w:iCs/>
        </w:rPr>
        <w:t xml:space="preserve">How to identify barriers and then create guidance, signpost and/or </w:t>
      </w:r>
      <w:r w:rsidR="42D7FE3B" w:rsidRPr="4CB9F8A3">
        <w:rPr>
          <w:i/>
          <w:iCs/>
        </w:rPr>
        <w:t>troubleshoot</w:t>
      </w:r>
      <w:r w:rsidRPr="6AD73570">
        <w:rPr>
          <w:i/>
          <w:iCs/>
        </w:rPr>
        <w:t>?</w:t>
      </w:r>
    </w:p>
    <w:p w14:paraId="19C8BA49" w14:textId="1A43882A" w:rsidR="7A1659D1" w:rsidRDefault="13AF47B2" w:rsidP="007438A6">
      <w:pPr>
        <w:jc w:val="both"/>
        <w:rPr>
          <w:rFonts w:eastAsia="Calibri"/>
          <w:b/>
          <w:bCs/>
          <w:color w:val="0070C0"/>
        </w:rPr>
      </w:pPr>
      <w:r>
        <w:t>Are the barriers emotional, knowledge-based or technical? A</w:t>
      </w:r>
      <w:r w:rsidR="7A1659D1">
        <w:t xml:space="preserve">reas of concern can be categorised using the </w:t>
      </w:r>
      <w:r w:rsidR="7A1659D1" w:rsidRPr="00AB2BF1">
        <w:rPr>
          <w:b/>
          <w:bCs/>
        </w:rPr>
        <w:t>TAP</w:t>
      </w:r>
      <w:r w:rsidR="7A1659D1">
        <w:t xml:space="preserve"> format - different types of issues need different approaches to mitigate them.</w:t>
      </w:r>
    </w:p>
    <w:p w14:paraId="31834ECD" w14:textId="24D0A090" w:rsidR="25D88137" w:rsidRDefault="25D88137" w:rsidP="006656FE">
      <w:pPr>
        <w:ind w:left="720"/>
        <w:jc w:val="both"/>
        <w:rPr>
          <w:i/>
          <w:iCs/>
        </w:rPr>
      </w:pPr>
      <w:r w:rsidRPr="00AB2BF1">
        <w:rPr>
          <w:b/>
          <w:bCs/>
          <w:sz w:val="28"/>
          <w:szCs w:val="28"/>
        </w:rPr>
        <w:lastRenderedPageBreak/>
        <w:t>T</w:t>
      </w:r>
      <w:r w:rsidR="48079AE5">
        <w:t>echnology issues often m</w:t>
      </w:r>
      <w:r w:rsidR="70E32855">
        <w:t>anifest as: 'it doesn’t work’. Mitigate this kind of problem with equipment</w:t>
      </w:r>
      <w:r w:rsidR="76C60777">
        <w:t xml:space="preserve"> / trouble shooting. </w:t>
      </w:r>
      <w:proofErr w:type="spellStart"/>
      <w:r w:rsidR="76C60777" w:rsidRPr="0DECA723">
        <w:rPr>
          <w:i/>
          <w:iCs/>
        </w:rPr>
        <w:t>Eg</w:t>
      </w:r>
      <w:proofErr w:type="spellEnd"/>
      <w:r w:rsidR="76C60777" w:rsidRPr="0DECA723">
        <w:rPr>
          <w:i/>
          <w:iCs/>
        </w:rPr>
        <w:t>: The sound doesn’t work on a video call - trouble shoot to resolve and create or locate support resources for next time</w:t>
      </w:r>
    </w:p>
    <w:p w14:paraId="57605D98" w14:textId="1B0AD00F" w:rsidR="48079AE5" w:rsidRDefault="48079AE5" w:rsidP="006656FE">
      <w:pPr>
        <w:ind w:left="720"/>
        <w:jc w:val="both"/>
        <w:rPr>
          <w:i/>
          <w:iCs/>
        </w:rPr>
      </w:pPr>
      <w:r w:rsidRPr="00AB2BF1">
        <w:rPr>
          <w:b/>
          <w:bCs/>
          <w:sz w:val="28"/>
          <w:szCs w:val="28"/>
        </w:rPr>
        <w:t>A</w:t>
      </w:r>
      <w:r>
        <w:t>ttitude, such as resistance, anxiety, fear of failure, which may present as 'I don’t need this’. M</w:t>
      </w:r>
      <w:r w:rsidR="00BF6E7B">
        <w:t>itigate this type of issue with direct offers of support</w:t>
      </w:r>
      <w:r w:rsidR="106159B5">
        <w:t xml:space="preserve">. </w:t>
      </w:r>
      <w:proofErr w:type="spellStart"/>
      <w:r w:rsidR="106159B5" w:rsidRPr="0DECA723">
        <w:rPr>
          <w:i/>
          <w:iCs/>
        </w:rPr>
        <w:t>Eg</w:t>
      </w:r>
      <w:proofErr w:type="spellEnd"/>
      <w:r w:rsidR="106159B5" w:rsidRPr="0DECA723">
        <w:rPr>
          <w:i/>
          <w:iCs/>
        </w:rPr>
        <w:t>: A tutor doesn’t want to use a new process or piece of technology – offer shadowing, demonstrations, co-teaching, etc</w:t>
      </w:r>
    </w:p>
    <w:p w14:paraId="5C87CDCF" w14:textId="402C1C52" w:rsidR="48079AE5" w:rsidRDefault="48079AE5" w:rsidP="006656FE">
      <w:pPr>
        <w:ind w:left="720"/>
        <w:jc w:val="both"/>
        <w:rPr>
          <w:i/>
          <w:iCs/>
        </w:rPr>
      </w:pPr>
      <w:r w:rsidRPr="00AB2BF1">
        <w:rPr>
          <w:b/>
          <w:bCs/>
          <w:sz w:val="28"/>
          <w:szCs w:val="28"/>
        </w:rPr>
        <w:t>P</w:t>
      </w:r>
      <w:r>
        <w:t>eople’s skills and experience, which manifests as ‘I can’t do this’. M</w:t>
      </w:r>
      <w:r w:rsidR="6406A2A9">
        <w:t xml:space="preserve">itigate this kind of problem with training, CPD, networking and sharing of best practice with others. </w:t>
      </w:r>
      <w:proofErr w:type="spellStart"/>
      <w:r w:rsidR="6406A2A9" w:rsidRPr="6AD73570">
        <w:rPr>
          <w:i/>
          <w:iCs/>
        </w:rPr>
        <w:t>Eg</w:t>
      </w:r>
      <w:proofErr w:type="spellEnd"/>
      <w:r w:rsidR="6406A2A9" w:rsidRPr="6AD73570">
        <w:rPr>
          <w:i/>
          <w:iCs/>
        </w:rPr>
        <w:t xml:space="preserve">: A member of staff wants to do a poll for an online lesson but doesn’t have the facility in their conferencing software. Put them in touch with a tutor who uses </w:t>
      </w:r>
      <w:proofErr w:type="spellStart"/>
      <w:r w:rsidR="6406A2A9" w:rsidRPr="6AD73570">
        <w:rPr>
          <w:i/>
          <w:iCs/>
        </w:rPr>
        <w:t>kahoot</w:t>
      </w:r>
      <w:proofErr w:type="spellEnd"/>
      <w:r w:rsidR="6406A2A9" w:rsidRPr="6AD73570">
        <w:rPr>
          <w:i/>
          <w:iCs/>
        </w:rPr>
        <w:t>/</w:t>
      </w:r>
      <w:proofErr w:type="spellStart"/>
      <w:r w:rsidR="6406A2A9" w:rsidRPr="6AD73570">
        <w:rPr>
          <w:i/>
          <w:iCs/>
        </w:rPr>
        <w:t>menti</w:t>
      </w:r>
      <w:proofErr w:type="spellEnd"/>
      <w:r w:rsidR="6406A2A9" w:rsidRPr="6AD73570">
        <w:rPr>
          <w:i/>
          <w:iCs/>
        </w:rPr>
        <w:t>/etc</w:t>
      </w:r>
    </w:p>
    <w:p w14:paraId="40F23BFB" w14:textId="7D600EC0" w:rsidR="6AD73570" w:rsidRDefault="6AD73570" w:rsidP="47241A1E">
      <w:pPr>
        <w:ind w:left="567"/>
        <w:rPr>
          <w:rFonts w:eastAsia="Calibri"/>
        </w:rPr>
      </w:pPr>
    </w:p>
    <w:p w14:paraId="61638B07" w14:textId="48ACDA59" w:rsidR="54CEEE07" w:rsidRDefault="54CEEE07" w:rsidP="6AD73570">
      <w:pPr>
        <w:pStyle w:val="DCsub"/>
      </w:pPr>
      <w:bookmarkStart w:id="17" w:name="_Toc103865390"/>
      <w:r>
        <w:t>Engaging staff and embedding support</w:t>
      </w:r>
      <w:bookmarkEnd w:id="17"/>
      <w:r>
        <w:t xml:space="preserve"> </w:t>
      </w:r>
    </w:p>
    <w:p w14:paraId="0A9D7CC8" w14:textId="025CD017" w:rsidR="54CEEE07" w:rsidRDefault="54CEEE07" w:rsidP="00AB2BF1">
      <w:pPr>
        <w:rPr>
          <w:rFonts w:eastAsia="Calibri"/>
          <w:i/>
          <w:iCs/>
        </w:rPr>
      </w:pPr>
      <w:r w:rsidRPr="6AD73570">
        <w:rPr>
          <w:i/>
          <w:iCs/>
        </w:rPr>
        <w:t>How to engage staff? How to provide support, share experiences and develop skills and confidence?</w:t>
      </w:r>
    </w:p>
    <w:p w14:paraId="2C77D9D6" w14:textId="171CBBB8" w:rsidR="0DECA723" w:rsidRDefault="0DECA723" w:rsidP="00AB2BF1">
      <w:pPr>
        <w:rPr>
          <w:rFonts w:eastAsia="Calibri"/>
          <w:b/>
          <w:bCs/>
        </w:rPr>
      </w:pPr>
      <w:r w:rsidRPr="6AD73570">
        <w:rPr>
          <w:rFonts w:eastAsia="Calibri"/>
          <w:b/>
          <w:bCs/>
        </w:rPr>
        <w:t>Formal:</w:t>
      </w:r>
    </w:p>
    <w:p w14:paraId="2119C743" w14:textId="301AEE6E" w:rsidR="0DECA723" w:rsidRDefault="0DECA723" w:rsidP="00AB2BF1">
      <w:pPr>
        <w:pStyle w:val="Bullets"/>
        <w:rPr>
          <w:rFonts w:asciiTheme="minorHAnsi" w:eastAsiaTheme="minorEastAsia" w:hAnsiTheme="minorHAnsi" w:cstheme="minorBidi"/>
          <w:b/>
          <w:bCs/>
        </w:rPr>
      </w:pPr>
      <w:r w:rsidRPr="6AD73570">
        <w:t xml:space="preserve">Use Microsoft OneDrive, Google Drive/Classroom or a website as a resource bank for support materials (including links, printable guides and video walkthroughs) </w:t>
      </w:r>
    </w:p>
    <w:p w14:paraId="4D669625" w14:textId="0AD97D04" w:rsidR="0DECA723" w:rsidRDefault="0DECA723" w:rsidP="00AB2BF1">
      <w:pPr>
        <w:pStyle w:val="Bullets"/>
        <w:rPr>
          <w:b/>
          <w:bCs/>
        </w:rPr>
      </w:pPr>
      <w:r w:rsidRPr="6AD73570">
        <w:t>Schedule CPD to cover specific topics</w:t>
      </w:r>
    </w:p>
    <w:p w14:paraId="57D0F54F" w14:textId="41CF5DD5" w:rsidR="0DECA723" w:rsidRDefault="0DECA723" w:rsidP="00AB2BF1">
      <w:pPr>
        <w:pStyle w:val="Bullets"/>
        <w:rPr>
          <w:b/>
          <w:bCs/>
        </w:rPr>
      </w:pPr>
      <w:r w:rsidRPr="6AD73570">
        <w:t>Signpost to, or deliver internally, accredited and non-accredited digital courses</w:t>
      </w:r>
    </w:p>
    <w:p w14:paraId="618225CA" w14:textId="55209C35" w:rsidR="6AD73570" w:rsidRDefault="6AD73570" w:rsidP="00AB2BF1">
      <w:pPr>
        <w:pStyle w:val="Bullets"/>
        <w:rPr>
          <w:rFonts w:asciiTheme="minorHAnsi" w:eastAsiaTheme="minorEastAsia" w:hAnsiTheme="minorHAnsi" w:cstheme="minorBidi"/>
        </w:rPr>
      </w:pPr>
      <w:r>
        <w:t>Provide lines of support when doing things for the first time– such as a co-teacher for an online lesson</w:t>
      </w:r>
    </w:p>
    <w:p w14:paraId="33CBAFA4" w14:textId="1F6DE733" w:rsidR="0DECA723" w:rsidRDefault="0DECA723" w:rsidP="00AB2BF1">
      <w:pPr>
        <w:rPr>
          <w:rFonts w:eastAsia="Calibri"/>
          <w:b/>
          <w:bCs/>
        </w:rPr>
      </w:pPr>
      <w:r w:rsidRPr="6AD73570">
        <w:rPr>
          <w:rFonts w:eastAsia="Calibri"/>
          <w:b/>
          <w:bCs/>
        </w:rPr>
        <w:t>Informal:</w:t>
      </w:r>
    </w:p>
    <w:p w14:paraId="5DA0D16B" w14:textId="08689372" w:rsidR="0DECA723" w:rsidRDefault="0DECA723" w:rsidP="00AB2BF1">
      <w:pPr>
        <w:pStyle w:val="Bullets"/>
        <w:rPr>
          <w:rFonts w:asciiTheme="minorHAnsi" w:eastAsiaTheme="minorEastAsia" w:hAnsiTheme="minorHAnsi" w:cstheme="minorBidi"/>
        </w:rPr>
      </w:pPr>
      <w:r w:rsidRPr="6AD73570">
        <w:t>Lunchtime learning – 10-minute demonstrations of software tools</w:t>
      </w:r>
    </w:p>
    <w:p w14:paraId="055D72E1" w14:textId="46457B11" w:rsidR="0DECA723" w:rsidRDefault="0DECA723" w:rsidP="00AB2BF1">
      <w:pPr>
        <w:pStyle w:val="Bullets"/>
      </w:pPr>
      <w:r w:rsidRPr="6AD73570">
        <w:t>Twitter hashtags</w:t>
      </w:r>
    </w:p>
    <w:p w14:paraId="6FC32168" w14:textId="3411AC72" w:rsidR="0DECA723" w:rsidRDefault="0DECA723" w:rsidP="00AB2BF1">
      <w:pPr>
        <w:pStyle w:val="Bullets"/>
      </w:pPr>
      <w:r w:rsidRPr="6AD73570">
        <w:t>Microsoft Teams chat/ Google Classroom stream for tutors to ask questions, share experiences and ideas</w:t>
      </w:r>
    </w:p>
    <w:p w14:paraId="7AF62FBE" w14:textId="0762CDE4" w:rsidR="0DECA723" w:rsidRDefault="0DECA723" w:rsidP="00AB2BF1">
      <w:pPr>
        <w:pStyle w:val="Bullets"/>
      </w:pPr>
      <w:r w:rsidRPr="6AD73570">
        <w:t>Top tech tips – published regularly in newsletters or via chat channels</w:t>
      </w:r>
    </w:p>
    <w:p w14:paraId="24813CC7" w14:textId="3B6D4E43" w:rsidR="0DECA723" w:rsidRDefault="0DECA723" w:rsidP="00AB2BF1">
      <w:pPr>
        <w:pStyle w:val="Bullets"/>
      </w:pPr>
      <w:r w:rsidRPr="6AD73570">
        <w:t>Tech clinics or launch sessions when new technology or processes are introduced (record sessions where possible)</w:t>
      </w:r>
    </w:p>
    <w:p w14:paraId="7456694F" w14:textId="7F705255" w:rsidR="4CB9F8A3" w:rsidRDefault="4CB9F8A3" w:rsidP="4CB9F8A3">
      <w:pPr>
        <w:pStyle w:val="Bullets"/>
        <w:numPr>
          <w:ilvl w:val="0"/>
          <w:numId w:val="0"/>
        </w:numPr>
        <w:rPr>
          <w:rFonts w:eastAsia="Calibri"/>
        </w:rPr>
      </w:pPr>
    </w:p>
    <w:p w14:paraId="603FAB33" w14:textId="77777777" w:rsidR="00F76406" w:rsidRDefault="00F76406">
      <w:pPr>
        <w:rPr>
          <w:b/>
          <w:bCs/>
          <w:color w:val="0070C0"/>
          <w:sz w:val="28"/>
          <w:szCs w:val="28"/>
        </w:rPr>
      </w:pPr>
      <w:r>
        <w:br w:type="page"/>
      </w:r>
    </w:p>
    <w:p w14:paraId="78DBFE4F" w14:textId="194923FE" w:rsidR="00243E33" w:rsidRDefault="54CEEE07" w:rsidP="00566F52">
      <w:pPr>
        <w:pStyle w:val="DCheading"/>
      </w:pPr>
      <w:bookmarkStart w:id="18" w:name="_Toc103865391"/>
      <w:r>
        <w:lastRenderedPageBreak/>
        <w:t>Top ten tips f</w:t>
      </w:r>
      <w:r w:rsidR="00F76406">
        <w:t>or Digital Champions</w:t>
      </w:r>
      <w:bookmarkEnd w:id="18"/>
    </w:p>
    <w:p w14:paraId="379DA7FF" w14:textId="77777777" w:rsidR="007438A6" w:rsidRDefault="007438A6" w:rsidP="007438A6">
      <w:pPr>
        <w:pStyle w:val="DCheading"/>
        <w:numPr>
          <w:ilvl w:val="0"/>
          <w:numId w:val="0"/>
        </w:numPr>
      </w:pPr>
    </w:p>
    <w:p w14:paraId="23D38852" w14:textId="795C60D1" w:rsidR="080250B1" w:rsidRDefault="080250B1" w:rsidP="00932BA4">
      <w:pPr>
        <w:pStyle w:val="ListParagraph"/>
        <w:numPr>
          <w:ilvl w:val="0"/>
          <w:numId w:val="25"/>
        </w:numPr>
        <w:spacing w:after="240" w:line="240" w:lineRule="auto"/>
        <w:ind w:left="714" w:hanging="357"/>
        <w:contextualSpacing w:val="0"/>
      </w:pPr>
      <w:r w:rsidRPr="6AD73570">
        <w:rPr>
          <w:b/>
          <w:bCs/>
        </w:rPr>
        <w:t xml:space="preserve">Start with a skills scan – </w:t>
      </w:r>
      <w:r>
        <w:t>to identify the starting point. Identify your success and challenges</w:t>
      </w:r>
    </w:p>
    <w:p w14:paraId="1E750065" w14:textId="0218FBCA" w:rsidR="080250B1" w:rsidRDefault="080250B1" w:rsidP="00932BA4">
      <w:pPr>
        <w:pStyle w:val="ListParagraph"/>
        <w:numPr>
          <w:ilvl w:val="0"/>
          <w:numId w:val="25"/>
        </w:numPr>
        <w:spacing w:after="240" w:line="240" w:lineRule="auto"/>
        <w:ind w:left="714" w:hanging="357"/>
        <w:contextualSpacing w:val="0"/>
      </w:pPr>
      <w:r w:rsidRPr="6AD73570">
        <w:rPr>
          <w:b/>
          <w:bCs/>
        </w:rPr>
        <w:t xml:space="preserve">Identify your key team members </w:t>
      </w:r>
      <w:r w:rsidRPr="00B46F23">
        <w:t xml:space="preserve">- </w:t>
      </w:r>
      <w:r>
        <w:t>who can support tutors with specific technology needs and the role out of new skills</w:t>
      </w:r>
    </w:p>
    <w:p w14:paraId="7262BCDE" w14:textId="602CE366" w:rsidR="22C64978" w:rsidRDefault="22C64978" w:rsidP="00932BA4">
      <w:pPr>
        <w:pStyle w:val="ListParagraph"/>
        <w:numPr>
          <w:ilvl w:val="0"/>
          <w:numId w:val="25"/>
        </w:numPr>
        <w:spacing w:after="240" w:line="240" w:lineRule="auto"/>
        <w:ind w:left="714" w:hanging="357"/>
        <w:contextualSpacing w:val="0"/>
      </w:pPr>
      <w:r w:rsidRPr="6AD73570">
        <w:rPr>
          <w:rFonts w:eastAsia="Calibri"/>
          <w:b/>
          <w:bCs/>
        </w:rPr>
        <w:t>Include learners</w:t>
      </w:r>
      <w:r w:rsidRPr="6AD73570">
        <w:rPr>
          <w:rFonts w:eastAsia="Calibri"/>
        </w:rPr>
        <w:t xml:space="preserve"> – by skills scanning learners you can identify skills/expertise which can be used for peer support</w:t>
      </w:r>
    </w:p>
    <w:p w14:paraId="7A84382A" w14:textId="40A38EE2" w:rsidR="410D7CAA" w:rsidRDefault="410D7CAA" w:rsidP="00932BA4">
      <w:pPr>
        <w:pStyle w:val="ListParagraph"/>
        <w:numPr>
          <w:ilvl w:val="0"/>
          <w:numId w:val="25"/>
        </w:numPr>
        <w:spacing w:after="240" w:line="240" w:lineRule="auto"/>
        <w:ind w:left="714" w:hanging="357"/>
        <w:contextualSpacing w:val="0"/>
      </w:pPr>
      <w:r w:rsidRPr="6AD73570">
        <w:rPr>
          <w:rFonts w:eastAsia="Calibri"/>
          <w:b/>
          <w:bCs/>
        </w:rPr>
        <w:t xml:space="preserve">Management </w:t>
      </w:r>
      <w:proofErr w:type="gramStart"/>
      <w:r w:rsidRPr="6AD73570">
        <w:rPr>
          <w:rFonts w:eastAsia="Calibri"/>
          <w:b/>
          <w:bCs/>
        </w:rPr>
        <w:t>buy</w:t>
      </w:r>
      <w:proofErr w:type="gramEnd"/>
      <w:r w:rsidRPr="6AD73570">
        <w:rPr>
          <w:rFonts w:eastAsia="Calibri"/>
          <w:b/>
          <w:bCs/>
        </w:rPr>
        <w:t xml:space="preserve"> in – </w:t>
      </w:r>
      <w:r w:rsidRPr="6AD73570">
        <w:rPr>
          <w:rFonts w:eastAsia="Calibri"/>
        </w:rPr>
        <w:t>vital to support the development and future proofing of the digital growth within the Service</w:t>
      </w:r>
    </w:p>
    <w:p w14:paraId="15AF3345" w14:textId="01114ED1" w:rsidR="00243E33" w:rsidRDefault="2A270B06" w:rsidP="00932BA4">
      <w:pPr>
        <w:pStyle w:val="ListParagraph"/>
        <w:numPr>
          <w:ilvl w:val="0"/>
          <w:numId w:val="25"/>
        </w:numPr>
        <w:spacing w:after="240" w:line="240" w:lineRule="auto"/>
        <w:ind w:left="714" w:hanging="357"/>
        <w:contextualSpacing w:val="0"/>
        <w:rPr>
          <w:rFonts w:asciiTheme="minorHAnsi" w:eastAsiaTheme="minorEastAsia" w:hAnsiTheme="minorHAnsi" w:cstheme="minorBidi"/>
        </w:rPr>
      </w:pPr>
      <w:r w:rsidRPr="6AD73570">
        <w:rPr>
          <w:b/>
          <w:bCs/>
        </w:rPr>
        <w:t>Staff network</w:t>
      </w:r>
      <w:r>
        <w:t xml:space="preserve"> - </w:t>
      </w:r>
      <w:r w:rsidR="4E7232C1">
        <w:t>informal channels of support complement CPD</w:t>
      </w:r>
      <w:r w:rsidR="23C074A2">
        <w:t xml:space="preserve"> and improve confidence </w:t>
      </w:r>
      <w:r w:rsidR="4E7232C1">
        <w:t>– tech coffee mornings, support drop ins, et</w:t>
      </w:r>
      <w:r w:rsidR="7284C3D6">
        <w:t>c</w:t>
      </w:r>
    </w:p>
    <w:p w14:paraId="36301C17" w14:textId="2E8FE365" w:rsidR="4788E6DA" w:rsidRDefault="4788E6DA" w:rsidP="00932BA4">
      <w:pPr>
        <w:pStyle w:val="ListParagraph"/>
        <w:numPr>
          <w:ilvl w:val="0"/>
          <w:numId w:val="25"/>
        </w:numPr>
        <w:spacing w:after="240" w:line="240" w:lineRule="auto"/>
        <w:ind w:left="714" w:hanging="357"/>
        <w:contextualSpacing w:val="0"/>
      </w:pPr>
      <w:r w:rsidRPr="6AD73570">
        <w:rPr>
          <w:rFonts w:eastAsia="Calibri"/>
          <w:b/>
          <w:bCs/>
        </w:rPr>
        <w:t>Clear c</w:t>
      </w:r>
      <w:r w:rsidR="21F4EE0F" w:rsidRPr="6AD73570">
        <w:rPr>
          <w:rFonts w:eastAsia="Calibri"/>
          <w:b/>
          <w:bCs/>
        </w:rPr>
        <w:t xml:space="preserve">ommunication </w:t>
      </w:r>
      <w:r w:rsidR="21F4EE0F" w:rsidRPr="6AD73570">
        <w:rPr>
          <w:rFonts w:eastAsia="Calibri"/>
        </w:rPr>
        <w:t>– with all staff (LSAs, tutors, coordinators, management) and learner</w:t>
      </w:r>
      <w:r w:rsidR="09DC7561" w:rsidRPr="6AD73570">
        <w:rPr>
          <w:rFonts w:eastAsia="Calibri"/>
        </w:rPr>
        <w:t>s of what the needs are and how to address those needs. Explaining rationale is vital to get buy in</w:t>
      </w:r>
    </w:p>
    <w:p w14:paraId="204C1685" w14:textId="1765C3DE" w:rsidR="350A0EE4" w:rsidRDefault="350A0EE4" w:rsidP="00932BA4">
      <w:pPr>
        <w:pStyle w:val="ListParagraph"/>
        <w:numPr>
          <w:ilvl w:val="0"/>
          <w:numId w:val="25"/>
        </w:numPr>
        <w:spacing w:after="240" w:line="240" w:lineRule="auto"/>
        <w:ind w:left="714" w:hanging="357"/>
        <w:contextualSpacing w:val="0"/>
        <w:rPr>
          <w:rFonts w:asciiTheme="minorHAnsi" w:eastAsiaTheme="minorEastAsia" w:hAnsiTheme="minorHAnsi" w:cstheme="minorBidi"/>
          <w:b/>
          <w:bCs/>
        </w:rPr>
      </w:pPr>
      <w:r w:rsidRPr="6AD73570">
        <w:rPr>
          <w:rFonts w:eastAsia="Calibri"/>
          <w:b/>
          <w:bCs/>
        </w:rPr>
        <w:t xml:space="preserve">Sharing of good practice </w:t>
      </w:r>
      <w:r w:rsidRPr="6AD73570">
        <w:rPr>
          <w:rFonts w:eastAsia="Calibri"/>
        </w:rPr>
        <w:t xml:space="preserve">– it is important </w:t>
      </w:r>
      <w:r w:rsidR="000611EC">
        <w:rPr>
          <w:rFonts w:eastAsia="Calibri"/>
        </w:rPr>
        <w:t>to</w:t>
      </w:r>
      <w:r w:rsidRPr="6AD73570">
        <w:rPr>
          <w:rFonts w:eastAsia="Calibri"/>
        </w:rPr>
        <w:t xml:space="preserve"> share what works well and how it benefits the learner experience</w:t>
      </w:r>
      <w:r w:rsidR="000611EC">
        <w:rPr>
          <w:rFonts w:eastAsia="Calibri"/>
        </w:rPr>
        <w:t xml:space="preserve">; this </w:t>
      </w:r>
      <w:r w:rsidR="003938DC">
        <w:rPr>
          <w:rFonts w:eastAsia="Calibri"/>
        </w:rPr>
        <w:t xml:space="preserve">sharing </w:t>
      </w:r>
      <w:r w:rsidR="000611EC">
        <w:rPr>
          <w:rFonts w:eastAsia="Calibri"/>
        </w:rPr>
        <w:t xml:space="preserve">could be </w:t>
      </w:r>
      <w:r w:rsidR="006A3034">
        <w:rPr>
          <w:rFonts w:eastAsia="Calibri"/>
        </w:rPr>
        <w:t xml:space="preserve">between departments </w:t>
      </w:r>
      <w:r w:rsidR="00641C33">
        <w:rPr>
          <w:rFonts w:eastAsia="Calibri"/>
        </w:rPr>
        <w:t>within</w:t>
      </w:r>
      <w:r w:rsidR="006A3034">
        <w:rPr>
          <w:rFonts w:eastAsia="Calibri"/>
        </w:rPr>
        <w:t xml:space="preserve"> a service, </w:t>
      </w:r>
      <w:r w:rsidR="006C53B9">
        <w:rPr>
          <w:rFonts w:eastAsia="Calibri"/>
        </w:rPr>
        <w:t>with other departments of</w:t>
      </w:r>
      <w:r w:rsidR="003938DC">
        <w:rPr>
          <w:rFonts w:eastAsia="Calibri"/>
        </w:rPr>
        <w:t xml:space="preserve"> </w:t>
      </w:r>
      <w:r w:rsidR="00641C33">
        <w:rPr>
          <w:rFonts w:eastAsia="Calibri"/>
        </w:rPr>
        <w:t xml:space="preserve">a </w:t>
      </w:r>
      <w:r w:rsidR="006A3034">
        <w:rPr>
          <w:rFonts w:eastAsia="Calibri"/>
        </w:rPr>
        <w:t xml:space="preserve">local authority or with other ACE services (see </w:t>
      </w:r>
      <w:r w:rsidR="002633CE">
        <w:rPr>
          <w:rFonts w:eastAsia="Calibri"/>
        </w:rPr>
        <w:t xml:space="preserve">more </w:t>
      </w:r>
      <w:r w:rsidR="006A3034">
        <w:rPr>
          <w:rFonts w:eastAsia="Calibri"/>
        </w:rPr>
        <w:t xml:space="preserve">below </w:t>
      </w:r>
      <w:r w:rsidR="003938DC">
        <w:rPr>
          <w:rFonts w:eastAsia="Calibri"/>
        </w:rPr>
        <w:t xml:space="preserve">on </w:t>
      </w:r>
      <w:r w:rsidR="002633CE">
        <w:rPr>
          <w:rFonts w:eastAsia="Calibri"/>
        </w:rPr>
        <w:t>this).</w:t>
      </w:r>
    </w:p>
    <w:p w14:paraId="515D2EE8" w14:textId="5AC40360" w:rsidR="410D7CAA" w:rsidRPr="00CA46FD" w:rsidRDefault="410D7CAA" w:rsidP="00932BA4">
      <w:pPr>
        <w:pStyle w:val="ListParagraph"/>
        <w:numPr>
          <w:ilvl w:val="0"/>
          <w:numId w:val="25"/>
        </w:numPr>
        <w:spacing w:after="240" w:line="240" w:lineRule="auto"/>
        <w:ind w:left="714" w:hanging="357"/>
        <w:contextualSpacing w:val="0"/>
        <w:rPr>
          <w:rFonts w:asciiTheme="minorHAnsi" w:eastAsiaTheme="minorEastAsia" w:hAnsiTheme="minorHAnsi" w:cstheme="minorBidi"/>
          <w:b/>
          <w:bCs/>
        </w:rPr>
      </w:pPr>
      <w:r w:rsidRPr="6AD73570">
        <w:rPr>
          <w:rFonts w:eastAsia="Calibri"/>
          <w:b/>
          <w:bCs/>
        </w:rPr>
        <w:t xml:space="preserve">Be </w:t>
      </w:r>
      <w:r w:rsidRPr="47241A1E">
        <w:rPr>
          <w:rFonts w:eastAsia="Calibri"/>
          <w:b/>
          <w:bCs/>
        </w:rPr>
        <w:t>consistent</w:t>
      </w:r>
      <w:r w:rsidRPr="6AD73570">
        <w:rPr>
          <w:rFonts w:eastAsia="Calibri"/>
          <w:b/>
          <w:bCs/>
        </w:rPr>
        <w:t xml:space="preserve"> - </w:t>
      </w:r>
      <w:r w:rsidR="350A0EE4" w:rsidRPr="6AD73570">
        <w:rPr>
          <w:rFonts w:eastAsia="Calibri"/>
        </w:rPr>
        <w:t>to minimise duplication and create a consistent learner e</w:t>
      </w:r>
      <w:r w:rsidR="3DDF853E" w:rsidRPr="6AD73570">
        <w:rPr>
          <w:rFonts w:eastAsia="Calibri"/>
        </w:rPr>
        <w:t>xperience (discourage tutors purchasing software to meet individual needs – from a quality perspective we should control the software in use)</w:t>
      </w:r>
    </w:p>
    <w:p w14:paraId="49EA78DA" w14:textId="77777777" w:rsidR="00B46F23" w:rsidRPr="00176F9C" w:rsidRDefault="6E385B71" w:rsidP="00CA46FD">
      <w:pPr>
        <w:pStyle w:val="ListParagraph"/>
        <w:numPr>
          <w:ilvl w:val="0"/>
          <w:numId w:val="25"/>
        </w:numPr>
        <w:spacing w:after="240" w:line="240" w:lineRule="auto"/>
        <w:ind w:left="709" w:hanging="425"/>
        <w:contextualSpacing w:val="0"/>
      </w:pPr>
      <w:r w:rsidRPr="6AD73570">
        <w:rPr>
          <w:rFonts w:eastAsia="Calibri"/>
          <w:b/>
          <w:bCs/>
        </w:rPr>
        <w:t xml:space="preserve">Allocate time </w:t>
      </w:r>
      <w:r w:rsidRPr="6AD73570">
        <w:rPr>
          <w:rFonts w:eastAsia="Calibri"/>
        </w:rPr>
        <w:t>– adopting technology and learning skills takes time, factor in</w:t>
      </w:r>
      <w:r w:rsidR="0D7BC411" w:rsidRPr="6AD73570">
        <w:rPr>
          <w:rFonts w:eastAsia="Calibri"/>
        </w:rPr>
        <w:t xml:space="preserve"> time to create supporting documents and introductory videos before launching a new tool/idea</w:t>
      </w:r>
    </w:p>
    <w:p w14:paraId="4CA50763" w14:textId="2CE3A946" w:rsidR="78E4A35A" w:rsidRPr="00D6633B" w:rsidRDefault="78E4A35A" w:rsidP="006345CD">
      <w:pPr>
        <w:pStyle w:val="ListParagraph"/>
        <w:numPr>
          <w:ilvl w:val="0"/>
          <w:numId w:val="25"/>
        </w:numPr>
        <w:spacing w:after="240" w:line="240" w:lineRule="auto"/>
        <w:ind w:left="709" w:hanging="425"/>
        <w:contextualSpacing w:val="0"/>
      </w:pPr>
      <w:r w:rsidRPr="00CA46FD">
        <w:rPr>
          <w:rFonts w:eastAsia="Calibri"/>
          <w:b/>
          <w:bCs/>
        </w:rPr>
        <w:t xml:space="preserve">Recognise that supporting learners supports tutors – </w:t>
      </w:r>
      <w:r w:rsidRPr="00CA46FD">
        <w:rPr>
          <w:rFonts w:eastAsia="Calibri"/>
        </w:rPr>
        <w:t>create signpost resources (</w:t>
      </w:r>
      <w:proofErr w:type="spellStart"/>
      <w:r w:rsidRPr="00CA46FD">
        <w:rPr>
          <w:rFonts w:eastAsia="Calibri"/>
        </w:rPr>
        <w:t>eg</w:t>
      </w:r>
      <w:proofErr w:type="spellEnd"/>
      <w:r w:rsidRPr="00CA46FD">
        <w:rPr>
          <w:rFonts w:eastAsia="Calibri"/>
        </w:rPr>
        <w:t xml:space="preserve"> places with free </w:t>
      </w:r>
      <w:proofErr w:type="spellStart"/>
      <w:r w:rsidRPr="00CA46FD">
        <w:rPr>
          <w:rFonts w:eastAsia="Calibri"/>
        </w:rPr>
        <w:t>WiFi</w:t>
      </w:r>
      <w:proofErr w:type="spellEnd"/>
      <w:r w:rsidRPr="00CA46FD">
        <w:rPr>
          <w:rFonts w:eastAsia="Calibri"/>
        </w:rPr>
        <w:t xml:space="preserve"> / computer access</w:t>
      </w:r>
      <w:proofErr w:type="gramStart"/>
      <w:r w:rsidRPr="00CA46FD">
        <w:rPr>
          <w:rFonts w:eastAsia="Calibri"/>
        </w:rPr>
        <w:t>), and</w:t>
      </w:r>
      <w:proofErr w:type="gramEnd"/>
      <w:r w:rsidRPr="00CA46FD">
        <w:rPr>
          <w:rFonts w:eastAsia="Calibri"/>
        </w:rPr>
        <w:t xml:space="preserve"> learning resources and help documents to support learning </w:t>
      </w:r>
      <w:r w:rsidR="593849D9" w:rsidRPr="00CA46FD">
        <w:rPr>
          <w:rFonts w:eastAsia="Calibri"/>
        </w:rPr>
        <w:t>anytime, anywhere</w:t>
      </w:r>
      <w:r w:rsidR="00F76406" w:rsidRPr="00CA46FD">
        <w:rPr>
          <w:rFonts w:eastAsia="Calibri"/>
        </w:rPr>
        <w:t>.</w:t>
      </w:r>
    </w:p>
    <w:p w14:paraId="00268BC0" w14:textId="77777777" w:rsidR="00D6633B" w:rsidRPr="00B46F23" w:rsidRDefault="00D6633B" w:rsidP="00D6633B">
      <w:pPr>
        <w:spacing w:after="240" w:line="240" w:lineRule="auto"/>
        <w:ind w:left="284"/>
      </w:pPr>
    </w:p>
    <w:p w14:paraId="6742AF62" w14:textId="4FF879E5" w:rsidR="00BA481D" w:rsidRDefault="00D6633B" w:rsidP="0005002D">
      <w:pPr>
        <w:pStyle w:val="DCheading"/>
      </w:pPr>
      <w:bookmarkStart w:id="19" w:name="_Toc103865392"/>
      <w:r>
        <w:rPr>
          <w:noProof/>
        </w:rPr>
        <w:drawing>
          <wp:anchor distT="0" distB="0" distL="114300" distR="114300" simplePos="0" relativeHeight="251658241" behindDoc="0" locked="0" layoutInCell="1" allowOverlap="1" wp14:anchorId="37DE7637" wp14:editId="3CC56C86">
            <wp:simplePos x="0" y="0"/>
            <wp:positionH relativeFrom="column">
              <wp:posOffset>4461510</wp:posOffset>
            </wp:positionH>
            <wp:positionV relativeFrom="paragraph">
              <wp:posOffset>241300</wp:posOffset>
            </wp:positionV>
            <wp:extent cx="2087880" cy="1342390"/>
            <wp:effectExtent l="0" t="0" r="7620" b="0"/>
            <wp:wrapSquare wrapText="bothSides"/>
            <wp:docPr id="1940656962" name="Picture 4"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6">
                      <a:extLst>
                        <a:ext uri="{28A0092B-C50C-407E-A947-70E740481C1C}">
                          <a14:useLocalDpi xmlns:a14="http://schemas.microsoft.com/office/drawing/2010/main" val="0"/>
                        </a:ext>
                      </a:extLst>
                    </a:blip>
                    <a:srcRect l="2383" t="16049" r="55125" b="11076"/>
                    <a:stretch>
                      <a:fillRect/>
                    </a:stretch>
                  </pic:blipFill>
                  <pic:spPr>
                    <a:xfrm>
                      <a:off x="0" y="0"/>
                      <a:ext cx="2087880" cy="1342390"/>
                    </a:xfrm>
                    <a:prstGeom prst="rect">
                      <a:avLst/>
                    </a:prstGeom>
                  </pic:spPr>
                </pic:pic>
              </a:graphicData>
            </a:graphic>
            <wp14:sizeRelH relativeFrom="page">
              <wp14:pctWidth>0</wp14:pctWidth>
            </wp14:sizeRelH>
            <wp14:sizeRelV relativeFrom="page">
              <wp14:pctHeight>0</wp14:pctHeight>
            </wp14:sizeRelV>
          </wp:anchor>
        </w:drawing>
      </w:r>
      <w:r w:rsidR="00F76406">
        <w:t>Top Tips for tutors</w:t>
      </w:r>
      <w:r w:rsidR="00176F9C">
        <w:t xml:space="preserve"> (online teaching)</w:t>
      </w:r>
      <w:bookmarkEnd w:id="19"/>
    </w:p>
    <w:p w14:paraId="0D51FF77" w14:textId="58EF9F1E" w:rsidR="000A05E9" w:rsidRDefault="000A05E9" w:rsidP="000A05E9">
      <w:r w:rsidRPr="00460574">
        <w:t xml:space="preserve">Buckinghamshire Adult Learning made </w:t>
      </w:r>
      <w:hyperlink r:id="rId27">
        <w:r w:rsidR="766429F0" w:rsidRPr="77290F9A">
          <w:rPr>
            <w:rStyle w:val="Hyperlink"/>
            <w:rFonts w:eastAsia="Calibri"/>
          </w:rPr>
          <w:t>this short video</w:t>
        </w:r>
      </w:hyperlink>
      <w:r w:rsidRPr="00460574">
        <w:t xml:space="preserve"> </w:t>
      </w:r>
      <w:r w:rsidR="00176F9C" w:rsidRPr="00460574">
        <w:t xml:space="preserve">giving Top Tips for tutors teaching online. </w:t>
      </w:r>
    </w:p>
    <w:p w14:paraId="6F40B48C" w14:textId="6278F838" w:rsidR="000A05E9" w:rsidRDefault="4CB9F8A3" w:rsidP="000A05E9">
      <w:r>
        <w:t>A Holex Digital A</w:t>
      </w:r>
      <w:r w:rsidR="001672F8">
        <w:t>CE</w:t>
      </w:r>
      <w:r>
        <w:t xml:space="preserve"> presentation covering the steps to </w:t>
      </w:r>
      <w:hyperlink r:id="rId28">
        <w:r w:rsidRPr="4CB9F8A3">
          <w:rPr>
            <w:rStyle w:val="Hyperlink"/>
          </w:rPr>
          <w:t>moving staff to expert</w:t>
        </w:r>
      </w:hyperlink>
      <w:r>
        <w:t xml:space="preserve"> is available with a structured approach to identifying gaps, CPD planning and building confidence.</w:t>
      </w:r>
    </w:p>
    <w:p w14:paraId="2A59757A" w14:textId="272C7AC1" w:rsidR="002633CE" w:rsidRDefault="002633CE" w:rsidP="002633CE">
      <w:pPr>
        <w:pStyle w:val="DCheading"/>
      </w:pPr>
      <w:bookmarkStart w:id="20" w:name="_Toc103865393"/>
      <w:r w:rsidRPr="6AD73570">
        <w:lastRenderedPageBreak/>
        <w:t>Sharing good practice</w:t>
      </w:r>
      <w:r w:rsidR="60EC22BE">
        <w:t>/working with others</w:t>
      </w:r>
      <w:bookmarkEnd w:id="20"/>
    </w:p>
    <w:p w14:paraId="59418DA1" w14:textId="16747CBF" w:rsidR="003D4EB1" w:rsidRPr="008D1C6D" w:rsidRDefault="11BDC738" w:rsidP="008D1C6D">
      <w:pPr>
        <w:pStyle w:val="DCsub"/>
        <w:rPr>
          <w:rFonts w:eastAsia="Calibri"/>
        </w:rPr>
      </w:pPr>
      <w:bookmarkStart w:id="21" w:name="_Toc103865394"/>
      <w:r w:rsidRPr="008D1C6D">
        <w:t>Connecting with other Digital Champions</w:t>
      </w:r>
      <w:bookmarkEnd w:id="21"/>
    </w:p>
    <w:p w14:paraId="7079D850" w14:textId="33F37E27" w:rsidR="5DD91715" w:rsidRDefault="5DD91715" w:rsidP="007438A6">
      <w:pPr>
        <w:jc w:val="both"/>
        <w:rPr>
          <w:rFonts w:eastAsia="Calibri"/>
        </w:rPr>
      </w:pPr>
      <w:r w:rsidRPr="47241A1E">
        <w:rPr>
          <w:rFonts w:eastAsia="Calibri"/>
        </w:rPr>
        <w:t xml:space="preserve">Working with the digital champions, we have found that sharing problems we are facing within our organisation with each other has been invaluable. More than likely someone within a different service is either facing the same problem or has already solved it. Make use of the networks you have available to you, sharing good practise with your peers will not only help with current problems you may be facing but also future issues.  </w:t>
      </w:r>
    </w:p>
    <w:p w14:paraId="6F7E38BD" w14:textId="6CBA94E0" w:rsidR="000116D7" w:rsidRDefault="00287EFA" w:rsidP="007438A6">
      <w:pPr>
        <w:jc w:val="both"/>
        <w:rPr>
          <w:rFonts w:eastAsia="Calibri"/>
        </w:rPr>
      </w:pPr>
      <w:r>
        <w:rPr>
          <w:rFonts w:eastAsia="Calibri"/>
        </w:rPr>
        <w:t xml:space="preserve">If you work for a HOLEX </w:t>
      </w:r>
      <w:r w:rsidR="008A538A">
        <w:rPr>
          <w:rFonts w:eastAsia="Calibri"/>
        </w:rPr>
        <w:t xml:space="preserve">member service, as a Digital Champion, you </w:t>
      </w:r>
      <w:r w:rsidR="00F520DD">
        <w:rPr>
          <w:rFonts w:eastAsia="Calibri"/>
        </w:rPr>
        <w:t>are</w:t>
      </w:r>
      <w:r w:rsidR="008A538A">
        <w:rPr>
          <w:rFonts w:eastAsia="Calibri"/>
        </w:rPr>
        <w:t xml:space="preserve"> entitled to join the </w:t>
      </w:r>
      <w:r w:rsidR="008A538A" w:rsidRPr="00304051">
        <w:rPr>
          <w:rFonts w:eastAsia="Calibri"/>
          <w:b/>
          <w:bCs/>
        </w:rPr>
        <w:t>HOLEX Digital Champion network</w:t>
      </w:r>
      <w:r w:rsidR="003F2F9B">
        <w:rPr>
          <w:rFonts w:eastAsia="Calibri"/>
        </w:rPr>
        <w:t xml:space="preserve"> consist</w:t>
      </w:r>
      <w:r w:rsidR="00F520DD">
        <w:rPr>
          <w:rFonts w:eastAsia="Calibri"/>
        </w:rPr>
        <w:t>ing</w:t>
      </w:r>
      <w:r w:rsidR="003F2F9B">
        <w:rPr>
          <w:rFonts w:eastAsia="Calibri"/>
        </w:rPr>
        <w:t xml:space="preserve"> of an e-group and virtual meetings to enable</w:t>
      </w:r>
      <w:r w:rsidR="00F520DD">
        <w:rPr>
          <w:rFonts w:eastAsia="Calibri"/>
        </w:rPr>
        <w:t xml:space="preserve"> you to reach out to others in similar roles across adult education providers in England. </w:t>
      </w:r>
      <w:r w:rsidR="008A538A" w:rsidRPr="45B5C5AB">
        <w:rPr>
          <w:rFonts w:eastAsia="Calibri"/>
        </w:rPr>
        <w:t xml:space="preserve">To </w:t>
      </w:r>
      <w:r w:rsidR="003F2F9B" w:rsidRPr="45B5C5AB">
        <w:rPr>
          <w:rFonts w:eastAsia="Calibri"/>
        </w:rPr>
        <w:t>be added to this group</w:t>
      </w:r>
      <w:r w:rsidR="00F520DD" w:rsidRPr="45B5C5AB">
        <w:rPr>
          <w:rFonts w:eastAsia="Calibri"/>
        </w:rPr>
        <w:t xml:space="preserve">, please sign up </w:t>
      </w:r>
      <w:hyperlink r:id="rId29">
        <w:r w:rsidR="00F520DD" w:rsidRPr="45B5C5AB">
          <w:rPr>
            <w:rStyle w:val="Hyperlink"/>
            <w:rFonts w:eastAsia="Calibri"/>
          </w:rPr>
          <w:t>here</w:t>
        </w:r>
      </w:hyperlink>
      <w:r w:rsidR="00F520DD" w:rsidRPr="45B5C5AB">
        <w:rPr>
          <w:rFonts w:eastAsia="Calibri"/>
        </w:rPr>
        <w:t>.</w:t>
      </w:r>
    </w:p>
    <w:p w14:paraId="35C3E034" w14:textId="34A01923" w:rsidR="008C2E5B" w:rsidRPr="008C2E5B" w:rsidRDefault="002C739A" w:rsidP="007438A6">
      <w:pPr>
        <w:jc w:val="both"/>
        <w:rPr>
          <w:rFonts w:eastAsia="Calibri"/>
        </w:rPr>
      </w:pPr>
      <w:r>
        <w:rPr>
          <w:rFonts w:eastAsia="Calibri"/>
        </w:rPr>
        <w:t xml:space="preserve">A couple of quotes below </w:t>
      </w:r>
      <w:r w:rsidR="00E815F8">
        <w:rPr>
          <w:rFonts w:eastAsia="Calibri"/>
        </w:rPr>
        <w:t>(</w:t>
      </w:r>
      <w:r w:rsidR="001D3375">
        <w:rPr>
          <w:rFonts w:eastAsia="Calibri"/>
        </w:rPr>
        <w:t xml:space="preserve">following a HOLEX Digital Champion workshop) </w:t>
      </w:r>
      <w:r>
        <w:rPr>
          <w:rFonts w:eastAsia="Calibri"/>
        </w:rPr>
        <w:t>demonstrate the value of liaising with Digital Champions from other ACE services:</w:t>
      </w:r>
    </w:p>
    <w:p w14:paraId="60FF607E" w14:textId="77777777" w:rsidR="008C2E5B" w:rsidRPr="00A77942" w:rsidRDefault="008C2E5B" w:rsidP="008C2E5B">
      <w:pPr>
        <w:pStyle w:val="Bullets"/>
        <w:rPr>
          <w:rFonts w:asciiTheme="minorHAnsi" w:eastAsiaTheme="minorEastAsia" w:hAnsiTheme="minorHAnsi" w:cstheme="minorBidi"/>
        </w:rPr>
      </w:pPr>
      <w:r w:rsidRPr="00A77942">
        <w:t xml:space="preserve">It was good to hear from others, </w:t>
      </w:r>
      <w:r w:rsidRPr="008C2E5B">
        <w:rPr>
          <w:b/>
          <w:bCs/>
        </w:rPr>
        <w:t>networking together to find solutions and just to know we are not alone</w:t>
      </w:r>
      <w:r w:rsidRPr="00A77942">
        <w:t xml:space="preserve">. </w:t>
      </w:r>
    </w:p>
    <w:p w14:paraId="4025BF34" w14:textId="77777777" w:rsidR="008C2E5B" w:rsidRPr="000116D7" w:rsidRDefault="008C2E5B" w:rsidP="008C2E5B">
      <w:pPr>
        <w:pStyle w:val="Bullets"/>
        <w:rPr>
          <w:rFonts w:asciiTheme="minorHAnsi" w:eastAsiaTheme="minorEastAsia" w:hAnsiTheme="minorHAnsi" w:cstheme="minorBidi"/>
        </w:rPr>
      </w:pPr>
      <w:r w:rsidRPr="008C2E5B">
        <w:rPr>
          <w:b/>
          <w:bCs/>
        </w:rPr>
        <w:t>Lovely to hear from people who are dealing with the problems we have</w:t>
      </w:r>
      <w:r w:rsidRPr="000116D7">
        <w:t xml:space="preserve"> and beginning to consider solutions. </w:t>
      </w:r>
    </w:p>
    <w:p w14:paraId="03250A48" w14:textId="77777777" w:rsidR="008C2E5B" w:rsidRPr="008C2E5B" w:rsidRDefault="008C2E5B" w:rsidP="008C2E5B">
      <w:pPr>
        <w:pStyle w:val="Bullets"/>
        <w:rPr>
          <w:rFonts w:asciiTheme="minorHAnsi" w:eastAsiaTheme="minorEastAsia" w:hAnsiTheme="minorHAnsi" w:cstheme="minorBidi"/>
          <w:b/>
          <w:bCs/>
        </w:rPr>
      </w:pPr>
      <w:r w:rsidRPr="000116D7">
        <w:t xml:space="preserve">Seeing that other services were </w:t>
      </w:r>
      <w:r w:rsidRPr="008C2E5B">
        <w:rPr>
          <w:b/>
          <w:bCs/>
        </w:rPr>
        <w:t>experiencing similar issues</w:t>
      </w:r>
      <w:r w:rsidRPr="000116D7">
        <w:t xml:space="preserve"> and </w:t>
      </w:r>
      <w:r w:rsidRPr="008C2E5B">
        <w:rPr>
          <w:b/>
          <w:bCs/>
        </w:rPr>
        <w:t>getting answers to some of my conundrums.</w:t>
      </w:r>
      <w:r w:rsidRPr="008C2E5B">
        <w:rPr>
          <w:rFonts w:eastAsiaTheme="majorEastAsia" w:cstheme="minorBidi"/>
          <w:b/>
          <w:bCs/>
          <w:color w:val="000000" w:themeColor="text1"/>
          <w:kern w:val="24"/>
          <w:sz w:val="28"/>
          <w:szCs w:val="28"/>
          <w:lang w:eastAsia="en-GB"/>
        </w:rPr>
        <w:t xml:space="preserve"> </w:t>
      </w:r>
    </w:p>
    <w:p w14:paraId="46A8A50E" w14:textId="3302F394" w:rsidR="008C2E5B" w:rsidRPr="008C2E5B" w:rsidRDefault="008C2E5B" w:rsidP="008C2E5B">
      <w:pPr>
        <w:pStyle w:val="Bullets"/>
        <w:rPr>
          <w:rFonts w:asciiTheme="minorHAnsi" w:eastAsiaTheme="minorEastAsia" w:hAnsiTheme="minorHAnsi" w:cstheme="minorBidi"/>
        </w:rPr>
      </w:pPr>
      <w:r w:rsidRPr="00E815F8">
        <w:t xml:space="preserve">It was </w:t>
      </w:r>
      <w:r w:rsidRPr="008C2E5B">
        <w:rPr>
          <w:b/>
          <w:bCs/>
        </w:rPr>
        <w:t>refreshing that it was all Adult and Community teaching</w:t>
      </w:r>
      <w:r w:rsidRPr="00E815F8">
        <w:t>.</w:t>
      </w:r>
    </w:p>
    <w:p w14:paraId="04FDB2B6" w14:textId="039EE7BC" w:rsidR="00B7004A" w:rsidRPr="008D1C6D" w:rsidRDefault="00B7004A" w:rsidP="00B7004A">
      <w:pPr>
        <w:pStyle w:val="DCsub"/>
        <w:rPr>
          <w:rFonts w:eastAsia="Calibri"/>
        </w:rPr>
      </w:pPr>
      <w:bookmarkStart w:id="22" w:name="_Toc103865395"/>
      <w:r w:rsidRPr="008D1C6D">
        <w:t>Connecting with o</w:t>
      </w:r>
      <w:r>
        <w:t>ther, wider parts of your organisation</w:t>
      </w:r>
      <w:bookmarkEnd w:id="22"/>
    </w:p>
    <w:p w14:paraId="72431940" w14:textId="77777777" w:rsidR="00F64B03" w:rsidRDefault="00B7004A" w:rsidP="007438A6">
      <w:pPr>
        <w:jc w:val="both"/>
        <w:rPr>
          <w:rFonts w:eastAsia="Calibri"/>
        </w:rPr>
      </w:pPr>
      <w:r>
        <w:rPr>
          <w:rFonts w:eastAsia="Calibri"/>
        </w:rPr>
        <w:t xml:space="preserve">It is probably a given that you should share good practice with your direct peers within your department. </w:t>
      </w:r>
    </w:p>
    <w:p w14:paraId="313A4E69" w14:textId="77777777" w:rsidR="00F64B03" w:rsidRDefault="00B7004A" w:rsidP="007438A6">
      <w:pPr>
        <w:jc w:val="both"/>
        <w:rPr>
          <w:rFonts w:eastAsia="Calibri"/>
        </w:rPr>
      </w:pPr>
      <w:r>
        <w:rPr>
          <w:rFonts w:eastAsia="Calibri"/>
        </w:rPr>
        <w:t>However, i</w:t>
      </w:r>
      <w:r w:rsidR="00191364">
        <w:rPr>
          <w:rFonts w:eastAsia="Calibri"/>
        </w:rPr>
        <w:t xml:space="preserve">f you operate as part of a wider organisation such as a local authority or FE College, </w:t>
      </w:r>
      <w:r w:rsidR="00191364" w:rsidRPr="001D3375">
        <w:rPr>
          <w:rFonts w:eastAsia="Calibri"/>
          <w:b/>
          <w:bCs/>
        </w:rPr>
        <w:t>consider reaching out to the person in your organisation who is responsible for the use of technology in education in other</w:t>
      </w:r>
      <w:r w:rsidR="00BC0376" w:rsidRPr="001D3375">
        <w:rPr>
          <w:rFonts w:eastAsia="Calibri"/>
          <w:b/>
          <w:bCs/>
        </w:rPr>
        <w:t xml:space="preserve"> areas</w:t>
      </w:r>
      <w:r w:rsidR="00BC0376">
        <w:rPr>
          <w:rFonts w:eastAsia="Calibri"/>
        </w:rPr>
        <w:t>;</w:t>
      </w:r>
      <w:r w:rsidR="00B42EE4">
        <w:rPr>
          <w:rFonts w:eastAsia="Calibri"/>
        </w:rPr>
        <w:t xml:space="preserve"> </w:t>
      </w:r>
      <w:r w:rsidR="002C739A">
        <w:rPr>
          <w:rFonts w:eastAsia="Calibri"/>
        </w:rPr>
        <w:t>for example</w:t>
      </w:r>
      <w:r w:rsidR="002C739A" w:rsidRPr="47241A1E">
        <w:rPr>
          <w:rFonts w:eastAsia="Calibri"/>
        </w:rPr>
        <w:t>,</w:t>
      </w:r>
      <w:r w:rsidR="002C739A">
        <w:rPr>
          <w:rFonts w:eastAsia="Calibri"/>
        </w:rPr>
        <w:t xml:space="preserve"> </w:t>
      </w:r>
      <w:r w:rsidR="00B42EE4">
        <w:rPr>
          <w:rFonts w:eastAsia="Calibri"/>
        </w:rPr>
        <w:t xml:space="preserve">your local authority may have already tackled some of the challenges you are facing in schools and might have technology tips to share. </w:t>
      </w:r>
    </w:p>
    <w:p w14:paraId="777C2C75" w14:textId="132C9AC6" w:rsidR="002633CE" w:rsidRDefault="00B42EE4" w:rsidP="007438A6">
      <w:pPr>
        <w:jc w:val="both"/>
        <w:rPr>
          <w:rFonts w:eastAsia="Calibri"/>
        </w:rPr>
      </w:pPr>
      <w:r>
        <w:rPr>
          <w:rFonts w:eastAsia="Calibri"/>
        </w:rPr>
        <w:t>Alternatively, they might be able to learn from you</w:t>
      </w:r>
      <w:r w:rsidR="002C739A">
        <w:rPr>
          <w:rFonts w:eastAsia="Calibri"/>
        </w:rPr>
        <w:t xml:space="preserve">; either way, these are logical relationships to </w:t>
      </w:r>
      <w:r w:rsidR="00D75F9E">
        <w:rPr>
          <w:rFonts w:eastAsia="Calibri"/>
        </w:rPr>
        <w:t>consider</w:t>
      </w:r>
      <w:r w:rsidR="008F4051">
        <w:rPr>
          <w:rFonts w:eastAsia="Calibri"/>
        </w:rPr>
        <w:t>.</w:t>
      </w:r>
    </w:p>
    <w:p w14:paraId="62A7650B" w14:textId="77777777" w:rsidR="004B04C4" w:rsidRDefault="004B04C4">
      <w:pPr>
        <w:rPr>
          <w:b/>
          <w:bCs/>
          <w:color w:val="0070C0"/>
          <w:sz w:val="28"/>
          <w:szCs w:val="28"/>
        </w:rPr>
      </w:pPr>
      <w:r>
        <w:br w:type="page"/>
      </w:r>
    </w:p>
    <w:p w14:paraId="6C7F490C" w14:textId="4FA0B0B1" w:rsidR="00D8575E" w:rsidRDefault="5FDB7788" w:rsidP="008E3C9B">
      <w:pPr>
        <w:pStyle w:val="DCheading"/>
      </w:pPr>
      <w:bookmarkStart w:id="23" w:name="_Toc103865396"/>
      <w:r>
        <w:lastRenderedPageBreak/>
        <w:t>Case studies: Digital Champions</w:t>
      </w:r>
      <w:bookmarkEnd w:id="23"/>
    </w:p>
    <w:p w14:paraId="435F2922" w14:textId="4EFAD731" w:rsidR="00F1421E" w:rsidRDefault="11818260" w:rsidP="007438A6">
      <w:pPr>
        <w:jc w:val="both"/>
      </w:pPr>
      <w:r w:rsidRPr="121CC75F">
        <w:rPr>
          <w:rFonts w:eastAsia="Arial"/>
          <w:color w:val="000000" w:themeColor="text1"/>
        </w:rPr>
        <w:t xml:space="preserve">The working group for this project consisted of ten Digital Champions from a variety of ACE services. </w:t>
      </w:r>
      <w:r w:rsidR="00F1421E">
        <w:t xml:space="preserve">As noted above, the Digital Champion role is likely to vary both between organisations of different sizes, and also between those with different structures or different approaches. </w:t>
      </w:r>
    </w:p>
    <w:p w14:paraId="59D7711C" w14:textId="6B249DA8" w:rsidR="0001085C" w:rsidRPr="00F861E7" w:rsidRDefault="00153DB8" w:rsidP="007438A6">
      <w:pPr>
        <w:jc w:val="both"/>
        <w:rPr>
          <w:color w:val="FF0000"/>
          <w:highlight w:val="yellow"/>
        </w:rPr>
      </w:pPr>
      <w:r>
        <w:t xml:space="preserve">Case studies are included below </w:t>
      </w:r>
      <w:r w:rsidR="00074034">
        <w:t xml:space="preserve">to illustrate how the role of Digital Champion </w:t>
      </w:r>
      <w:r w:rsidR="00C20B03">
        <w:t>takes shape in a number of different ACE providers.</w:t>
      </w:r>
    </w:p>
    <w:p w14:paraId="3406991B" w14:textId="3259230A" w:rsidR="00F1421E" w:rsidRPr="00F861E7" w:rsidRDefault="11818260" w:rsidP="00A4694E">
      <w:pPr>
        <w:pBdr>
          <w:top w:val="single" w:sz="4" w:space="1" w:color="auto"/>
          <w:left w:val="single" w:sz="4" w:space="4" w:color="auto"/>
          <w:bottom w:val="single" w:sz="4" w:space="1" w:color="auto"/>
          <w:right w:val="single" w:sz="4" w:space="4" w:color="auto"/>
        </w:pBdr>
        <w:spacing w:line="240" w:lineRule="exact"/>
        <w:rPr>
          <w:rFonts w:eastAsia="Arial"/>
          <w:color w:val="000000" w:themeColor="text1"/>
        </w:rPr>
      </w:pPr>
      <w:r w:rsidRPr="11818260">
        <w:rPr>
          <w:rFonts w:eastAsia="Arial"/>
          <w:b/>
          <w:bCs/>
          <w:color w:val="000000" w:themeColor="text1"/>
        </w:rPr>
        <w:t xml:space="preserve">Christiane Astridge </w:t>
      </w:r>
      <w:r w:rsidRPr="11818260">
        <w:rPr>
          <w:rFonts w:eastAsia="Arial"/>
          <w:color w:val="000000" w:themeColor="text1"/>
        </w:rPr>
        <w:t xml:space="preserve"> </w:t>
      </w:r>
    </w:p>
    <w:p w14:paraId="36E457D5" w14:textId="67D080D1" w:rsidR="00F1421E" w:rsidRPr="00F861E7" w:rsidRDefault="11818260" w:rsidP="00E94B0F">
      <w:pPr>
        <w:pBdr>
          <w:top w:val="single" w:sz="4" w:space="1" w:color="auto"/>
          <w:left w:val="single" w:sz="4" w:space="4" w:color="auto"/>
          <w:bottom w:val="single" w:sz="4" w:space="1" w:color="auto"/>
          <w:right w:val="single" w:sz="4" w:space="4" w:color="auto"/>
        </w:pBdr>
        <w:jc w:val="both"/>
        <w:rPr>
          <w:rFonts w:eastAsia="Arial"/>
          <w:color w:val="000000" w:themeColor="text1"/>
        </w:rPr>
      </w:pPr>
      <w:r w:rsidRPr="11818260">
        <w:rPr>
          <w:rFonts w:eastAsia="Arial"/>
          <w:b/>
          <w:bCs/>
          <w:color w:val="000000" w:themeColor="text1"/>
        </w:rPr>
        <w:t>Programme Lead for Family Learning, Childcare, Supporting Teaching and Learning in Schools and Youth Hub at Luton Adult Learning</w:t>
      </w:r>
      <w:r w:rsidRPr="11818260">
        <w:rPr>
          <w:rFonts w:eastAsia="Arial"/>
          <w:color w:val="000000" w:themeColor="text1"/>
        </w:rPr>
        <w:t xml:space="preserve">. </w:t>
      </w:r>
    </w:p>
    <w:p w14:paraId="28F9E288" w14:textId="3985A37A" w:rsidR="00F1421E" w:rsidRPr="004B04C4" w:rsidRDefault="11818260" w:rsidP="00E94B0F">
      <w:pPr>
        <w:pBdr>
          <w:top w:val="single" w:sz="4" w:space="1" w:color="auto"/>
          <w:left w:val="single" w:sz="4" w:space="4" w:color="auto"/>
          <w:bottom w:val="single" w:sz="4" w:space="1" w:color="auto"/>
          <w:right w:val="single" w:sz="4" w:space="4" w:color="auto"/>
        </w:pBdr>
        <w:jc w:val="both"/>
        <w:rPr>
          <w:rFonts w:eastAsia="Arial"/>
          <w:i/>
          <w:iCs/>
          <w:color w:val="000000" w:themeColor="text1"/>
        </w:rPr>
      </w:pPr>
      <w:r w:rsidRPr="004B04C4">
        <w:rPr>
          <w:rFonts w:eastAsia="Arial"/>
          <w:i/>
          <w:iCs/>
          <w:color w:val="000000" w:themeColor="text1"/>
        </w:rPr>
        <w:t xml:space="preserve">Luton Adult Learning is a </w:t>
      </w:r>
      <w:r w:rsidRPr="00922265">
        <w:rPr>
          <w:rFonts w:eastAsia="Arial"/>
          <w:b/>
          <w:bCs/>
          <w:i/>
          <w:iCs/>
          <w:color w:val="000000" w:themeColor="text1"/>
        </w:rPr>
        <w:t>relatively small adult learning provision within a unitary authority</w:t>
      </w:r>
      <w:r w:rsidRPr="004B04C4">
        <w:rPr>
          <w:rFonts w:eastAsia="Arial"/>
          <w:i/>
          <w:iCs/>
          <w:color w:val="000000" w:themeColor="text1"/>
        </w:rPr>
        <w:t xml:space="preserve">. It has around 50 teaching staff including those on part-time and full-time term-time only and 52-week contracts and casual staff who deliver learning to around 1500 learners annually.   </w:t>
      </w:r>
    </w:p>
    <w:p w14:paraId="519AB046" w14:textId="4121FAD6" w:rsidR="00F1421E" w:rsidRPr="004B04C4" w:rsidRDefault="11818260" w:rsidP="00E94B0F">
      <w:pPr>
        <w:pBdr>
          <w:top w:val="single" w:sz="4" w:space="1" w:color="auto"/>
          <w:left w:val="single" w:sz="4" w:space="4" w:color="auto"/>
          <w:bottom w:val="single" w:sz="4" w:space="1" w:color="auto"/>
          <w:right w:val="single" w:sz="4" w:space="4" w:color="auto"/>
        </w:pBdr>
        <w:jc w:val="both"/>
        <w:rPr>
          <w:rFonts w:eastAsia="Arial"/>
          <w:color w:val="000000" w:themeColor="text1"/>
        </w:rPr>
      </w:pPr>
      <w:r w:rsidRPr="004B04C4">
        <w:rPr>
          <w:rFonts w:eastAsia="Arial"/>
          <w:color w:val="000000" w:themeColor="text1"/>
        </w:rPr>
        <w:t xml:space="preserve">Although I have no formal training in the use of technology in education, I have always been keen to develop my own digital skills as a teacher and have been interested in exploring different ways to use technology in the classroom to promote active learning such as learner blogs, Prezi, collaborative learning tools and applications like Socrative and </w:t>
      </w:r>
      <w:proofErr w:type="spellStart"/>
      <w:r w:rsidRPr="004B04C4">
        <w:rPr>
          <w:rFonts w:eastAsia="Arial"/>
          <w:color w:val="000000" w:themeColor="text1"/>
        </w:rPr>
        <w:t>Plickers</w:t>
      </w:r>
      <w:proofErr w:type="spellEnd"/>
      <w:r w:rsidRPr="004B04C4">
        <w:rPr>
          <w:rFonts w:eastAsia="Arial"/>
          <w:color w:val="000000" w:themeColor="text1"/>
        </w:rPr>
        <w:t xml:space="preserve">. When the pandemic hit, I realised, as a Programme Lead, that I would have to support my team of teachers to explore new ways to deliver learning online and to promote our Family Learning programme that had always been promoted through our partnerships with local schools. This led me down the route of improving our website and learning how to use social media. My proactive and positive approach to this resulted in me being selected to be our Digital Champion.  </w:t>
      </w:r>
    </w:p>
    <w:p w14:paraId="6CF22588" w14:textId="4204F786" w:rsidR="00F1421E" w:rsidRPr="004B04C4" w:rsidRDefault="11818260" w:rsidP="00E94B0F">
      <w:pPr>
        <w:pBdr>
          <w:top w:val="single" w:sz="4" w:space="1" w:color="auto"/>
          <w:left w:val="single" w:sz="4" w:space="4" w:color="auto"/>
          <w:bottom w:val="single" w:sz="4" w:space="1" w:color="auto"/>
          <w:right w:val="single" w:sz="4" w:space="4" w:color="auto"/>
        </w:pBdr>
        <w:jc w:val="both"/>
        <w:rPr>
          <w:rFonts w:eastAsia="Arial"/>
          <w:color w:val="000000" w:themeColor="text1"/>
        </w:rPr>
      </w:pPr>
      <w:r w:rsidRPr="004B04C4">
        <w:rPr>
          <w:rFonts w:eastAsia="Arial"/>
          <w:color w:val="000000" w:themeColor="text1"/>
        </w:rPr>
        <w:t xml:space="preserve">I am definitely an enthusiastic Digital Champion rather than an expert, teacher of digital skills or facilitator. I am still learning how to use Excel spreadsheets </w:t>
      </w:r>
      <w:proofErr w:type="gramStart"/>
      <w:r w:rsidRPr="004B04C4">
        <w:rPr>
          <w:rFonts w:eastAsia="Arial"/>
          <w:color w:val="000000" w:themeColor="text1"/>
        </w:rPr>
        <w:t>effectively</w:t>
      </w:r>
      <w:proofErr w:type="gramEnd"/>
      <w:r w:rsidRPr="004B04C4">
        <w:rPr>
          <w:rFonts w:eastAsia="Arial"/>
          <w:color w:val="000000" w:themeColor="text1"/>
        </w:rPr>
        <w:t xml:space="preserve"> but I can find a YouTube clip or someone in our service to help me. We have other experts, teachers and a facilitator in our service who I work alongside. I see my role as being positive about technology and its benefit in the learning environment, encouraging the sharing of good practice across the service and supporting others to find solutions to digital problems even if I have to find an expert to do this. </w:t>
      </w:r>
    </w:p>
    <w:p w14:paraId="423A242E" w14:textId="61946476" w:rsidR="00F1421E" w:rsidRPr="004B04C4" w:rsidRDefault="11818260" w:rsidP="00E94B0F">
      <w:pPr>
        <w:pBdr>
          <w:top w:val="single" w:sz="4" w:space="1" w:color="auto"/>
          <w:left w:val="single" w:sz="4" w:space="4" w:color="auto"/>
          <w:bottom w:val="single" w:sz="4" w:space="1" w:color="auto"/>
          <w:right w:val="single" w:sz="4" w:space="4" w:color="auto"/>
        </w:pBdr>
        <w:jc w:val="both"/>
        <w:rPr>
          <w:rFonts w:eastAsia="Arial"/>
          <w:color w:val="000000" w:themeColor="text1"/>
        </w:rPr>
      </w:pPr>
      <w:r w:rsidRPr="004B04C4">
        <w:rPr>
          <w:rFonts w:eastAsia="Arial"/>
          <w:color w:val="000000" w:themeColor="text1"/>
        </w:rPr>
        <w:t>One of the ways I have done this is by carrying out a digital teaching skills audit across our teaching staff to help identify what teaching and learning technological tools teachers are using and how confident they feel about using them. This has helped me to identify gaps in training and confident members of staff who are able to support others.’</w:t>
      </w:r>
    </w:p>
    <w:p w14:paraId="6673E466" w14:textId="1A8450EC" w:rsidR="74DA0060" w:rsidRDefault="74DA0060" w:rsidP="74DA0060">
      <w:pPr>
        <w:rPr>
          <w:highlight w:val="yellow"/>
        </w:rPr>
      </w:pPr>
    </w:p>
    <w:p w14:paraId="617F7536" w14:textId="77777777" w:rsidR="004C568A" w:rsidRDefault="004C568A" w:rsidP="74DA0060">
      <w:pPr>
        <w:rPr>
          <w:highlight w:val="yellow"/>
        </w:rPr>
      </w:pPr>
    </w:p>
    <w:p w14:paraId="2F50EE02" w14:textId="77777777" w:rsidR="004C568A" w:rsidRDefault="004C568A" w:rsidP="74DA0060">
      <w:pPr>
        <w:rPr>
          <w:highlight w:val="yellow"/>
        </w:rPr>
      </w:pPr>
    </w:p>
    <w:p w14:paraId="5A7ADC19" w14:textId="77777777" w:rsidR="004C568A" w:rsidRDefault="004C568A" w:rsidP="74DA0060">
      <w:pPr>
        <w:rPr>
          <w:highlight w:val="yellow"/>
        </w:rPr>
      </w:pPr>
    </w:p>
    <w:p w14:paraId="35B15477" w14:textId="1EB92160" w:rsidR="74DA0060" w:rsidRDefault="74DA0060" w:rsidP="00A4694E">
      <w:pPr>
        <w:pBdr>
          <w:top w:val="single" w:sz="4" w:space="1" w:color="auto"/>
          <w:left w:val="single" w:sz="4" w:space="4" w:color="auto"/>
          <w:bottom w:val="single" w:sz="4" w:space="1" w:color="auto"/>
          <w:right w:val="single" w:sz="4" w:space="4" w:color="auto"/>
        </w:pBdr>
        <w:rPr>
          <w:rFonts w:eastAsia="Calibri"/>
          <w:highlight w:val="yellow"/>
        </w:rPr>
      </w:pPr>
      <w:r w:rsidRPr="74DA0060">
        <w:rPr>
          <w:rFonts w:eastAsia="Calibri"/>
          <w:b/>
          <w:bCs/>
        </w:rPr>
        <w:lastRenderedPageBreak/>
        <w:t>Jo Loss</w:t>
      </w:r>
    </w:p>
    <w:p w14:paraId="02294300" w14:textId="05F0F11C" w:rsidR="74DA0060" w:rsidRDefault="74DA0060" w:rsidP="00A4694E">
      <w:pPr>
        <w:pBdr>
          <w:top w:val="single" w:sz="4" w:space="1" w:color="auto"/>
          <w:left w:val="single" w:sz="4" w:space="4" w:color="auto"/>
          <w:bottom w:val="single" w:sz="4" w:space="1" w:color="auto"/>
          <w:right w:val="single" w:sz="4" w:space="4" w:color="auto"/>
        </w:pBdr>
        <w:rPr>
          <w:rFonts w:eastAsia="Calibri"/>
          <w:b/>
          <w:bCs/>
        </w:rPr>
      </w:pPr>
      <w:r w:rsidRPr="74DA0060">
        <w:rPr>
          <w:rFonts w:eastAsia="Calibri"/>
          <w:b/>
          <w:bCs/>
        </w:rPr>
        <w:t>Learning Technologies Manager at ACL Essex</w:t>
      </w:r>
    </w:p>
    <w:p w14:paraId="275641E6" w14:textId="35816C3C" w:rsidR="74DA0060" w:rsidRPr="001B531F" w:rsidRDefault="74DA0060" w:rsidP="00E94B0F">
      <w:pPr>
        <w:pBdr>
          <w:top w:val="single" w:sz="4" w:space="1" w:color="auto"/>
          <w:left w:val="single" w:sz="4" w:space="4" w:color="auto"/>
          <w:bottom w:val="single" w:sz="4" w:space="1" w:color="auto"/>
          <w:right w:val="single" w:sz="4" w:space="4" w:color="auto"/>
        </w:pBdr>
        <w:jc w:val="both"/>
        <w:rPr>
          <w:rFonts w:eastAsia="Calibri"/>
          <w:b/>
          <w:bCs/>
          <w:i/>
          <w:iCs/>
        </w:rPr>
      </w:pPr>
      <w:r w:rsidRPr="001B531F">
        <w:rPr>
          <w:rFonts w:eastAsia="Calibri"/>
          <w:i/>
          <w:iCs/>
        </w:rPr>
        <w:t xml:space="preserve">ACL Essex is the </w:t>
      </w:r>
      <w:r w:rsidRPr="00922265">
        <w:rPr>
          <w:rFonts w:eastAsia="Calibri"/>
          <w:b/>
          <w:bCs/>
          <w:i/>
          <w:iCs/>
        </w:rPr>
        <w:t>largest provider of Adult Education in the county.</w:t>
      </w:r>
      <w:r w:rsidRPr="001B531F">
        <w:rPr>
          <w:rFonts w:eastAsia="Calibri"/>
          <w:i/>
          <w:iCs/>
        </w:rPr>
        <w:t xml:space="preserve"> There are nine fixed centres across the county. There are approximately 250 curriculum staff delivering to 5500 learners (including apprentices</w:t>
      </w:r>
      <w:r w:rsidR="004B04C4">
        <w:rPr>
          <w:rFonts w:eastAsia="Calibri"/>
          <w:i/>
          <w:iCs/>
        </w:rPr>
        <w:t>)</w:t>
      </w:r>
      <w:r w:rsidRPr="001B531F">
        <w:rPr>
          <w:rFonts w:eastAsia="Calibri"/>
          <w:i/>
          <w:iCs/>
        </w:rPr>
        <w:t xml:space="preserve"> per year</w:t>
      </w:r>
      <w:r w:rsidR="001B531F" w:rsidRPr="001B531F">
        <w:rPr>
          <w:rFonts w:eastAsia="Calibri"/>
          <w:i/>
          <w:iCs/>
        </w:rPr>
        <w:t>.</w:t>
      </w:r>
    </w:p>
    <w:p w14:paraId="6F71C5AC" w14:textId="030AC852" w:rsidR="74DA0060" w:rsidRPr="001B531F" w:rsidRDefault="766ED062" w:rsidP="00E94B0F">
      <w:pPr>
        <w:pBdr>
          <w:top w:val="single" w:sz="4" w:space="1" w:color="auto"/>
          <w:left w:val="single" w:sz="4" w:space="4" w:color="auto"/>
          <w:bottom w:val="single" w:sz="4" w:space="1" w:color="auto"/>
          <w:right w:val="single" w:sz="4" w:space="4" w:color="auto"/>
        </w:pBdr>
        <w:spacing w:line="257" w:lineRule="auto"/>
        <w:jc w:val="both"/>
        <w:rPr>
          <w:rFonts w:eastAsia="Arial"/>
          <w:color w:val="000000" w:themeColor="text1"/>
        </w:rPr>
      </w:pPr>
      <w:r w:rsidRPr="001B531F">
        <w:rPr>
          <w:rFonts w:eastAsia="Arial"/>
          <w:color w:val="000000" w:themeColor="text1"/>
        </w:rPr>
        <w:t>As an English teacher I always had a passion for using technology within my lessons to engage and enthuse the learners. I was and am an advocate for technology for a purpose not just for technologies’ sake.</w:t>
      </w:r>
    </w:p>
    <w:p w14:paraId="0A81C085" w14:textId="104F1555" w:rsidR="74DA0060" w:rsidRPr="001B531F" w:rsidRDefault="766ED062" w:rsidP="00E94B0F">
      <w:pPr>
        <w:pBdr>
          <w:top w:val="single" w:sz="4" w:space="1" w:color="auto"/>
          <w:left w:val="single" w:sz="4" w:space="4" w:color="auto"/>
          <w:bottom w:val="single" w:sz="4" w:space="1" w:color="auto"/>
          <w:right w:val="single" w:sz="4" w:space="4" w:color="auto"/>
        </w:pBdr>
        <w:spacing w:line="257" w:lineRule="auto"/>
        <w:jc w:val="both"/>
        <w:rPr>
          <w:rFonts w:eastAsia="Arial"/>
          <w:color w:val="000000" w:themeColor="text1"/>
        </w:rPr>
      </w:pPr>
      <w:r w:rsidRPr="001B531F">
        <w:rPr>
          <w:rFonts w:eastAsia="Arial"/>
          <w:color w:val="000000" w:themeColor="text1"/>
        </w:rPr>
        <w:t>During my time as English Curriculum Lead, I worked extensively with the Education and Training Foundation as a Professional Development Lead delivering sessions nationwide on using technology in teaching English and maths.</w:t>
      </w:r>
    </w:p>
    <w:p w14:paraId="2E1661AA" w14:textId="32444AD6" w:rsidR="74DA0060" w:rsidRPr="001B531F" w:rsidRDefault="766ED062" w:rsidP="00E94B0F">
      <w:pPr>
        <w:pBdr>
          <w:top w:val="single" w:sz="4" w:space="1" w:color="auto"/>
          <w:left w:val="single" w:sz="4" w:space="4" w:color="auto"/>
          <w:bottom w:val="single" w:sz="4" w:space="1" w:color="auto"/>
          <w:right w:val="single" w:sz="4" w:space="4" w:color="auto"/>
        </w:pBdr>
        <w:spacing w:line="257" w:lineRule="auto"/>
        <w:jc w:val="both"/>
        <w:rPr>
          <w:rFonts w:eastAsia="Arial"/>
          <w:color w:val="000000" w:themeColor="text1"/>
        </w:rPr>
      </w:pPr>
      <w:r w:rsidRPr="001B531F">
        <w:rPr>
          <w:rFonts w:eastAsia="Arial"/>
          <w:color w:val="000000" w:themeColor="text1"/>
        </w:rPr>
        <w:t>I don’t have any formal IT qualifications although I have become a Microsoft Innovator Educator Expert through their training and regularly attend online CPD sessions with other providers to continue to enhance and develop my skills.</w:t>
      </w:r>
    </w:p>
    <w:p w14:paraId="5097D3A2" w14:textId="78AD6746" w:rsidR="74DA0060" w:rsidRPr="001B531F" w:rsidRDefault="766ED062" w:rsidP="00E94B0F">
      <w:pPr>
        <w:pBdr>
          <w:top w:val="single" w:sz="4" w:space="1" w:color="auto"/>
          <w:left w:val="single" w:sz="4" w:space="4" w:color="auto"/>
          <w:bottom w:val="single" w:sz="4" w:space="1" w:color="auto"/>
          <w:right w:val="single" w:sz="4" w:space="4" w:color="auto"/>
        </w:pBdr>
        <w:spacing w:line="257" w:lineRule="auto"/>
        <w:jc w:val="both"/>
        <w:rPr>
          <w:rFonts w:eastAsia="Arial"/>
          <w:color w:val="000000" w:themeColor="text1"/>
        </w:rPr>
      </w:pPr>
      <w:r w:rsidRPr="001B531F">
        <w:rPr>
          <w:rFonts w:eastAsia="Arial"/>
          <w:color w:val="000000" w:themeColor="text1"/>
        </w:rPr>
        <w:t xml:space="preserve">I am passionate about accessibility and have developed training materials to ensure staff create resources which are accessible to all and meet the legal requirements. </w:t>
      </w:r>
    </w:p>
    <w:p w14:paraId="6D56CE3A" w14:textId="177671D2" w:rsidR="74DA0060" w:rsidRPr="001B531F" w:rsidRDefault="766ED062" w:rsidP="00E94B0F">
      <w:pPr>
        <w:pBdr>
          <w:top w:val="single" w:sz="4" w:space="1" w:color="auto"/>
          <w:left w:val="single" w:sz="4" w:space="4" w:color="auto"/>
          <w:bottom w:val="single" w:sz="4" w:space="1" w:color="auto"/>
          <w:right w:val="single" w:sz="4" w:space="4" w:color="auto"/>
        </w:pBdr>
        <w:spacing w:line="257" w:lineRule="auto"/>
        <w:jc w:val="both"/>
        <w:rPr>
          <w:rFonts w:eastAsia="Arial"/>
          <w:color w:val="000000" w:themeColor="text1"/>
        </w:rPr>
      </w:pPr>
      <w:r w:rsidRPr="001B531F">
        <w:rPr>
          <w:rFonts w:eastAsia="Arial"/>
          <w:color w:val="000000" w:themeColor="text1"/>
        </w:rPr>
        <w:t>As part of my role, I work with the Workforce Development Lead and Teaching and Learning Mentor planning and delivering training in all areas of Digital CPD. We carried out a staff skills analysis for other teaching and non-teaching staff to ascertain the needs and confidence of the Service. We have developed a variety of different training options and encourage via our virtual tea-room staff to share their ideas and best practice. We are developing a new, robust induction programme which will support new staff to feel confident with the technology and tools available to them across the Service. We have also recently launched the L3 Award in Digital Skills: Teaching and Learning to support our staff’s development.</w:t>
      </w:r>
    </w:p>
    <w:p w14:paraId="607E277E" w14:textId="19227097" w:rsidR="74DA0060" w:rsidRPr="001B531F" w:rsidRDefault="766ED062" w:rsidP="00E94B0F">
      <w:pPr>
        <w:pBdr>
          <w:top w:val="single" w:sz="4" w:space="1" w:color="auto"/>
          <w:left w:val="single" w:sz="4" w:space="4" w:color="auto"/>
          <w:bottom w:val="single" w:sz="4" w:space="1" w:color="auto"/>
          <w:right w:val="single" w:sz="4" w:space="4" w:color="auto"/>
        </w:pBdr>
        <w:spacing w:line="257" w:lineRule="auto"/>
        <w:jc w:val="both"/>
        <w:rPr>
          <w:rFonts w:eastAsia="Arial"/>
          <w:color w:val="000000" w:themeColor="text1"/>
        </w:rPr>
      </w:pPr>
      <w:r w:rsidRPr="001B531F">
        <w:rPr>
          <w:rFonts w:eastAsia="Arial"/>
          <w:color w:val="000000" w:themeColor="text1"/>
        </w:rPr>
        <w:t>As a Digital Champion and in my role, I see myself as an enthusiast and trainer, but my priority is to ensure the confidence of our staff and learners is there so that the best experience can be gained from the technology we have.</w:t>
      </w:r>
    </w:p>
    <w:p w14:paraId="52EC3EA3" w14:textId="19EE473C" w:rsidR="74DA0060" w:rsidRPr="001B531F" w:rsidRDefault="766ED062" w:rsidP="00E94B0F">
      <w:pPr>
        <w:pBdr>
          <w:top w:val="single" w:sz="4" w:space="1" w:color="auto"/>
          <w:left w:val="single" w:sz="4" w:space="4" w:color="auto"/>
          <w:bottom w:val="single" w:sz="4" w:space="1" w:color="auto"/>
          <w:right w:val="single" w:sz="4" w:space="4" w:color="auto"/>
        </w:pBdr>
        <w:spacing w:line="257" w:lineRule="auto"/>
        <w:jc w:val="both"/>
        <w:rPr>
          <w:rFonts w:eastAsia="Arial"/>
          <w:color w:val="000000" w:themeColor="text1"/>
        </w:rPr>
      </w:pPr>
      <w:r w:rsidRPr="001B531F">
        <w:rPr>
          <w:rFonts w:eastAsia="Arial"/>
          <w:color w:val="000000" w:themeColor="text1"/>
        </w:rPr>
        <w:t>I don’t claim to have all the answers but will always try to support and help. It is important to find out what someone wants to achieve with the technology and to see how it will enhance and impact the learner experience.</w:t>
      </w:r>
    </w:p>
    <w:p w14:paraId="4C468F6C" w14:textId="640E35F1" w:rsidR="74DA0060" w:rsidRDefault="74DA0060" w:rsidP="766ED062">
      <w:pPr>
        <w:rPr>
          <w:rFonts w:eastAsia="Calibri"/>
          <w:highlight w:val="yellow"/>
        </w:rPr>
      </w:pPr>
    </w:p>
    <w:p w14:paraId="785C42F5" w14:textId="518FDA2D" w:rsidR="0DECA723" w:rsidRDefault="0DECA723" w:rsidP="00A4694E">
      <w:pPr>
        <w:pBdr>
          <w:top w:val="single" w:sz="4" w:space="1" w:color="auto"/>
          <w:left w:val="single" w:sz="4" w:space="4" w:color="auto"/>
          <w:bottom w:val="single" w:sz="4" w:space="1" w:color="auto"/>
          <w:right w:val="single" w:sz="4" w:space="4" w:color="auto"/>
        </w:pBdr>
        <w:rPr>
          <w:rFonts w:eastAsia="Calibri"/>
          <w:b/>
          <w:bCs/>
        </w:rPr>
      </w:pPr>
      <w:r w:rsidRPr="0DECA723">
        <w:rPr>
          <w:rFonts w:eastAsia="Calibri"/>
          <w:b/>
          <w:bCs/>
        </w:rPr>
        <w:t>Sarah Bradley</w:t>
      </w:r>
    </w:p>
    <w:p w14:paraId="5F3BD4D5" w14:textId="1F763D00" w:rsidR="0DECA723" w:rsidRDefault="0DECA723" w:rsidP="00A4694E">
      <w:pPr>
        <w:pBdr>
          <w:top w:val="single" w:sz="4" w:space="1" w:color="auto"/>
          <w:left w:val="single" w:sz="4" w:space="4" w:color="auto"/>
          <w:bottom w:val="single" w:sz="4" w:space="1" w:color="auto"/>
          <w:right w:val="single" w:sz="4" w:space="4" w:color="auto"/>
        </w:pBdr>
        <w:rPr>
          <w:rFonts w:eastAsia="Calibri"/>
          <w:b/>
          <w:bCs/>
        </w:rPr>
      </w:pPr>
      <w:r w:rsidRPr="0DECA723">
        <w:rPr>
          <w:rFonts w:eastAsia="Calibri"/>
          <w:b/>
          <w:bCs/>
        </w:rPr>
        <w:t>Digital Skills, Maths &amp; English Coordinator at Buckinghamshire Adult Learning.</w:t>
      </w:r>
    </w:p>
    <w:p w14:paraId="28539149" w14:textId="18B2D903" w:rsidR="74DA0060" w:rsidRPr="001B531F" w:rsidRDefault="74DA0060" w:rsidP="00E94B0F">
      <w:pPr>
        <w:pBdr>
          <w:top w:val="single" w:sz="4" w:space="1" w:color="auto"/>
          <w:left w:val="single" w:sz="4" w:space="4" w:color="auto"/>
          <w:bottom w:val="single" w:sz="4" w:space="1" w:color="auto"/>
          <w:right w:val="single" w:sz="4" w:space="4" w:color="auto"/>
        </w:pBdr>
        <w:jc w:val="both"/>
        <w:rPr>
          <w:rFonts w:eastAsia="Calibri"/>
          <w:i/>
          <w:iCs/>
        </w:rPr>
      </w:pPr>
      <w:r w:rsidRPr="001B531F">
        <w:rPr>
          <w:rFonts w:eastAsia="Calibri"/>
          <w:i/>
          <w:iCs/>
        </w:rPr>
        <w:t xml:space="preserve">Buckinghamshire Adult Learning is a </w:t>
      </w:r>
      <w:r w:rsidRPr="00922265">
        <w:rPr>
          <w:rFonts w:eastAsia="Calibri"/>
          <w:b/>
          <w:bCs/>
          <w:i/>
          <w:iCs/>
        </w:rPr>
        <w:t>medium sized provider</w:t>
      </w:r>
      <w:r w:rsidRPr="001B531F">
        <w:rPr>
          <w:rFonts w:eastAsia="Calibri"/>
          <w:i/>
          <w:iCs/>
        </w:rPr>
        <w:t xml:space="preserve"> with around 200 teaching staff. </w:t>
      </w:r>
    </w:p>
    <w:p w14:paraId="10C5CC9D" w14:textId="05852133" w:rsidR="74DA0060" w:rsidRPr="001B531F" w:rsidRDefault="74DA0060" w:rsidP="00E94B0F">
      <w:pPr>
        <w:pBdr>
          <w:top w:val="single" w:sz="4" w:space="1" w:color="auto"/>
          <w:left w:val="single" w:sz="4" w:space="4" w:color="auto"/>
          <w:bottom w:val="single" w:sz="4" w:space="1" w:color="auto"/>
          <w:right w:val="single" w:sz="4" w:space="4" w:color="auto"/>
        </w:pBdr>
        <w:jc w:val="both"/>
        <w:rPr>
          <w:rFonts w:eastAsia="Calibri"/>
        </w:rPr>
      </w:pPr>
      <w:r w:rsidRPr="001B531F">
        <w:rPr>
          <w:rFonts w:eastAsia="Calibri"/>
        </w:rPr>
        <w:t xml:space="preserve">I have a degree in Computer Science and Business Studies and am a Google Certified Trainer. I was head of European Client Connectivity at an investment bank, then head of Business and Enterprise in a secondary school before moving into Adult Learning. Exploring ways to use technology to drive efficiency and positive change, and training others, has been an integral part of all my roles.  </w:t>
      </w:r>
    </w:p>
    <w:p w14:paraId="144FB3E8" w14:textId="77777777" w:rsidR="00F64B03" w:rsidRDefault="0DECA723" w:rsidP="00E94B0F">
      <w:pPr>
        <w:pBdr>
          <w:top w:val="single" w:sz="4" w:space="1" w:color="auto"/>
          <w:left w:val="single" w:sz="4" w:space="4" w:color="auto"/>
          <w:bottom w:val="single" w:sz="4" w:space="1" w:color="auto"/>
          <w:right w:val="single" w:sz="4" w:space="4" w:color="auto"/>
        </w:pBdr>
        <w:jc w:val="both"/>
        <w:rPr>
          <w:rFonts w:eastAsia="Calibri"/>
        </w:rPr>
      </w:pPr>
      <w:r w:rsidRPr="001B531F">
        <w:rPr>
          <w:rFonts w:eastAsia="Calibri"/>
        </w:rPr>
        <w:lastRenderedPageBreak/>
        <w:t xml:space="preserve">As part of my role as unofficial Digital Champion, I have surveyed staff on technology needs and confidence and completed a technical analysis on the conferencing software options available. This supported a decision on software approach and identified areas of need within the teams. I delivered intensive Google training to the tutors on using Meet and Classroom to deliver online learning and we assigned a digital coach for each curriculum team as a point of contact for support. I was the technical escalation point for issues via the coaches and provided one to one technical help to tutors and learners. </w:t>
      </w:r>
    </w:p>
    <w:p w14:paraId="5F8FF5D8" w14:textId="77777777" w:rsidR="00F64B03" w:rsidRDefault="0DECA723" w:rsidP="00E94B0F">
      <w:pPr>
        <w:pBdr>
          <w:top w:val="single" w:sz="4" w:space="1" w:color="auto"/>
          <w:left w:val="single" w:sz="4" w:space="4" w:color="auto"/>
          <w:bottom w:val="single" w:sz="4" w:space="1" w:color="auto"/>
          <w:right w:val="single" w:sz="4" w:space="4" w:color="auto"/>
        </w:pBdr>
        <w:jc w:val="both"/>
        <w:rPr>
          <w:rFonts w:eastAsia="Calibri"/>
        </w:rPr>
      </w:pPr>
      <w:r w:rsidRPr="001B531F">
        <w:rPr>
          <w:rFonts w:eastAsia="Calibri"/>
        </w:rPr>
        <w:t xml:space="preserve">We developed best practice, CPD &amp; roadmap documents and ran regular sessions on Google tools &amp; best practices to equip tutors with the skills and confidence to teach online. This was followed up with delivery of accredited Level 1 and Level 2 Digital Skills courses (80 tutors have gained qualifications). Building tutor confidence with technology has a direct impact on learner confidence in the classroom, both in person and online. </w:t>
      </w:r>
    </w:p>
    <w:p w14:paraId="4C737539" w14:textId="77777777" w:rsidR="00F64B03" w:rsidRDefault="0DECA723" w:rsidP="00E94B0F">
      <w:pPr>
        <w:pBdr>
          <w:top w:val="single" w:sz="4" w:space="1" w:color="auto"/>
          <w:left w:val="single" w:sz="4" w:space="4" w:color="auto"/>
          <w:bottom w:val="single" w:sz="4" w:space="1" w:color="auto"/>
          <w:right w:val="single" w:sz="4" w:space="4" w:color="auto"/>
        </w:pBdr>
        <w:jc w:val="both"/>
        <w:rPr>
          <w:rFonts w:eastAsia="Calibri"/>
        </w:rPr>
      </w:pPr>
      <w:r w:rsidRPr="001B531F">
        <w:rPr>
          <w:rFonts w:eastAsia="Calibri"/>
        </w:rPr>
        <w:t xml:space="preserve">I set up a Google classroom for resource sharing, peer support and to direct tutors to relevant CPD opportunities. I built a tutor intranet with resources &amp; online teaching guidance and support and a learner intranet to provide video guides and printable help. On our main website we offered 'get help to learn online’ via a Google form where learners could request an hour of 1:1 support from one of our digital coaches. We created a toolbox for ‘what does good online teaching look like’ linked to the EIF criteria and began to steadily migrate our processes to be collaborative through the Google Workspace Tools. </w:t>
      </w:r>
    </w:p>
    <w:p w14:paraId="15C50D7D" w14:textId="30D73E08" w:rsidR="0DECA723" w:rsidRPr="001B531F" w:rsidRDefault="0DECA723" w:rsidP="00E94B0F">
      <w:pPr>
        <w:pBdr>
          <w:top w:val="single" w:sz="4" w:space="1" w:color="auto"/>
          <w:left w:val="single" w:sz="4" w:space="4" w:color="auto"/>
          <w:bottom w:val="single" w:sz="4" w:space="1" w:color="auto"/>
          <w:right w:val="single" w:sz="4" w:space="4" w:color="auto"/>
        </w:pBdr>
        <w:jc w:val="both"/>
        <w:rPr>
          <w:rFonts w:eastAsia="Calibri"/>
        </w:rPr>
      </w:pPr>
      <w:r w:rsidRPr="001B531F">
        <w:rPr>
          <w:rFonts w:eastAsia="Calibri"/>
        </w:rPr>
        <w:t xml:space="preserve">By building robust processes around technology for teaching and learning we have a growing digital culture, with pockets of excellence and areas for development. The focus is now on developing more informal channels of tutor and learner technical support and embedding technology into all of our classes – we run lunchtime learning for tutors, digital drop ins for learners, have a Monday Tech Tip on our Classroom Stream and our growing bank of digital coaches share their experiences and ideas to disseminate tools, expertise and </w:t>
      </w:r>
      <w:r w:rsidR="001B531F" w:rsidRPr="001B531F">
        <w:rPr>
          <w:rFonts w:eastAsia="Calibri"/>
        </w:rPr>
        <w:t>troubleshooting</w:t>
      </w:r>
      <w:r w:rsidRPr="001B531F">
        <w:rPr>
          <w:rFonts w:eastAsia="Calibri"/>
        </w:rPr>
        <w:t xml:space="preserve"> to the wider team. </w:t>
      </w:r>
    </w:p>
    <w:p w14:paraId="16471543" w14:textId="60150937" w:rsidR="0DECA723" w:rsidRPr="001B531F" w:rsidRDefault="0DECA723" w:rsidP="00E94B0F">
      <w:pPr>
        <w:pBdr>
          <w:top w:val="single" w:sz="4" w:space="1" w:color="auto"/>
          <w:left w:val="single" w:sz="4" w:space="4" w:color="auto"/>
          <w:bottom w:val="single" w:sz="4" w:space="1" w:color="auto"/>
          <w:right w:val="single" w:sz="4" w:space="4" w:color="auto"/>
        </w:pBdr>
        <w:jc w:val="both"/>
        <w:rPr>
          <w:rFonts w:eastAsia="Calibri"/>
        </w:rPr>
      </w:pPr>
      <w:r w:rsidRPr="001B531F">
        <w:rPr>
          <w:rFonts w:eastAsia="Calibri"/>
        </w:rPr>
        <w:t>I view part of the Digital Champion expert role as keeping an eye on the direction of travel of technology in the organisation – listening to ideas and issues from learners and tutors to build a picture of whether the tech we use meets the needs of our staff and learners, is cost effective, is compatible with existing solutions, is easy to use and accessible and most importantly - positively impacts learning outcomes.</w:t>
      </w:r>
    </w:p>
    <w:p w14:paraId="415F33AC" w14:textId="44EAD9AC" w:rsidR="0DECA723" w:rsidRPr="001B531F" w:rsidRDefault="0DECA723" w:rsidP="00E94B0F">
      <w:pPr>
        <w:pBdr>
          <w:top w:val="single" w:sz="4" w:space="1" w:color="auto"/>
          <w:left w:val="single" w:sz="4" w:space="4" w:color="auto"/>
          <w:bottom w:val="single" w:sz="4" w:space="1" w:color="auto"/>
          <w:right w:val="single" w:sz="4" w:space="4" w:color="auto"/>
        </w:pBdr>
        <w:jc w:val="both"/>
        <w:rPr>
          <w:rFonts w:eastAsia="Calibri"/>
        </w:rPr>
      </w:pPr>
      <w:r w:rsidRPr="001B531F">
        <w:rPr>
          <w:rFonts w:eastAsia="Calibri"/>
        </w:rPr>
        <w:t xml:space="preserve">A key benefit to having a Digital Champion in an organisation is that it encourages tutors to be brave and try new things, because they know they have someone to go to share their successes and new </w:t>
      </w:r>
      <w:proofErr w:type="gramStart"/>
      <w:r w:rsidRPr="001B531F">
        <w:rPr>
          <w:rFonts w:eastAsia="Calibri"/>
        </w:rPr>
        <w:t>discoveries, and</w:t>
      </w:r>
      <w:proofErr w:type="gramEnd"/>
      <w:r w:rsidRPr="001B531F">
        <w:rPr>
          <w:rFonts w:eastAsia="Calibri"/>
        </w:rPr>
        <w:t xml:space="preserve"> get advice or signposting when things don’t go to plan. Encouraging an environment of ‘having a go’ leads to learning, innovation and improved opportunities for our learners. It models resilience and a 'lifelong learning’ attitude.</w:t>
      </w:r>
    </w:p>
    <w:p w14:paraId="69BCF52B" w14:textId="77777777" w:rsidR="009E7889" w:rsidRDefault="009E7889" w:rsidP="009E7889">
      <w:pPr>
        <w:rPr>
          <w:rFonts w:eastAsia="Calibri"/>
          <w:b/>
          <w:bCs/>
        </w:rPr>
      </w:pPr>
    </w:p>
    <w:p w14:paraId="4A427C8D" w14:textId="77777777" w:rsidR="004C568A" w:rsidRDefault="004C568A" w:rsidP="009E7889">
      <w:pPr>
        <w:rPr>
          <w:rFonts w:eastAsia="Calibri"/>
          <w:b/>
          <w:bCs/>
        </w:rPr>
      </w:pPr>
    </w:p>
    <w:p w14:paraId="6B1ACEF4" w14:textId="77777777" w:rsidR="004C568A" w:rsidRDefault="004C568A" w:rsidP="009E7889">
      <w:pPr>
        <w:rPr>
          <w:rFonts w:eastAsia="Calibri"/>
          <w:b/>
          <w:bCs/>
        </w:rPr>
      </w:pPr>
    </w:p>
    <w:p w14:paraId="6A5D0D79" w14:textId="77777777" w:rsidR="004C568A" w:rsidRDefault="004C568A" w:rsidP="009E7889">
      <w:pPr>
        <w:rPr>
          <w:rFonts w:eastAsia="Calibri"/>
          <w:b/>
          <w:bCs/>
        </w:rPr>
      </w:pPr>
    </w:p>
    <w:p w14:paraId="7C364FA7" w14:textId="77777777" w:rsidR="004C568A" w:rsidRDefault="004C568A" w:rsidP="009E7889">
      <w:pPr>
        <w:rPr>
          <w:rFonts w:eastAsia="Calibri"/>
          <w:b/>
          <w:bCs/>
        </w:rPr>
      </w:pPr>
    </w:p>
    <w:p w14:paraId="6322A1FA" w14:textId="58981D36" w:rsidR="009E7889" w:rsidRDefault="009E7889" w:rsidP="00A4694E">
      <w:pPr>
        <w:pBdr>
          <w:top w:val="single" w:sz="4" w:space="1" w:color="auto"/>
          <w:left w:val="single" w:sz="4" w:space="4" w:color="auto"/>
          <w:bottom w:val="single" w:sz="4" w:space="1" w:color="auto"/>
          <w:right w:val="single" w:sz="4" w:space="4" w:color="auto"/>
        </w:pBdr>
        <w:rPr>
          <w:rFonts w:eastAsia="Calibri"/>
          <w:b/>
          <w:bCs/>
        </w:rPr>
      </w:pPr>
      <w:r>
        <w:rPr>
          <w:rFonts w:eastAsia="Calibri"/>
          <w:b/>
          <w:bCs/>
        </w:rPr>
        <w:lastRenderedPageBreak/>
        <w:t xml:space="preserve">Janet </w:t>
      </w:r>
      <w:proofErr w:type="spellStart"/>
      <w:r>
        <w:rPr>
          <w:rFonts w:eastAsia="Calibri"/>
          <w:b/>
          <w:bCs/>
        </w:rPr>
        <w:t>Annetts</w:t>
      </w:r>
      <w:proofErr w:type="spellEnd"/>
    </w:p>
    <w:p w14:paraId="42ACD3CE" w14:textId="2AE12515" w:rsidR="009E7889" w:rsidRDefault="009E7889" w:rsidP="00A4694E">
      <w:pPr>
        <w:pBdr>
          <w:top w:val="single" w:sz="4" w:space="1" w:color="auto"/>
          <w:left w:val="single" w:sz="4" w:space="4" w:color="auto"/>
          <w:bottom w:val="single" w:sz="4" w:space="1" w:color="auto"/>
          <w:right w:val="single" w:sz="4" w:space="4" w:color="auto"/>
        </w:pBdr>
        <w:rPr>
          <w:rFonts w:eastAsia="Calibri"/>
          <w:b/>
          <w:bCs/>
        </w:rPr>
      </w:pPr>
      <w:r>
        <w:rPr>
          <w:rFonts w:eastAsia="Calibri"/>
          <w:b/>
          <w:bCs/>
        </w:rPr>
        <w:t>Functional Skills Curriculum Lead</w:t>
      </w:r>
      <w:r w:rsidR="00DC2D94">
        <w:rPr>
          <w:rFonts w:eastAsia="Calibri"/>
          <w:b/>
          <w:bCs/>
        </w:rPr>
        <w:t>, Adult Learning, Central Bedfordshire Council</w:t>
      </w:r>
    </w:p>
    <w:p w14:paraId="7B465375" w14:textId="146AC8A2" w:rsidR="009E7889" w:rsidRPr="00161ECD" w:rsidRDefault="00DC2D94" w:rsidP="00E94B0F">
      <w:pPr>
        <w:pBdr>
          <w:top w:val="single" w:sz="4" w:space="1" w:color="auto"/>
          <w:left w:val="single" w:sz="4" w:space="4" w:color="auto"/>
          <w:bottom w:val="single" w:sz="4" w:space="1" w:color="auto"/>
          <w:right w:val="single" w:sz="4" w:space="4" w:color="auto"/>
        </w:pBdr>
        <w:jc w:val="both"/>
        <w:rPr>
          <w:rFonts w:eastAsia="Calibri"/>
          <w:i/>
          <w:iCs/>
        </w:rPr>
      </w:pPr>
      <w:r w:rsidRPr="00161ECD">
        <w:rPr>
          <w:rFonts w:eastAsia="Calibri"/>
          <w:i/>
          <w:iCs/>
        </w:rPr>
        <w:t xml:space="preserve">Central Bedfordshire </w:t>
      </w:r>
      <w:r w:rsidR="009E7889" w:rsidRPr="00161ECD">
        <w:rPr>
          <w:rFonts w:eastAsia="Calibri"/>
          <w:i/>
          <w:iCs/>
        </w:rPr>
        <w:t xml:space="preserve">Adult Learning is </w:t>
      </w:r>
      <w:r w:rsidR="00DB0671" w:rsidRPr="00161ECD">
        <w:rPr>
          <w:rFonts w:eastAsia="Calibri"/>
          <w:i/>
          <w:iCs/>
        </w:rPr>
        <w:t xml:space="preserve">comprised </w:t>
      </w:r>
      <w:r w:rsidR="0033471A" w:rsidRPr="00161ECD">
        <w:rPr>
          <w:rFonts w:eastAsia="Calibri"/>
          <w:i/>
          <w:iCs/>
        </w:rPr>
        <w:t>of</w:t>
      </w:r>
      <w:r w:rsidR="00DB0671" w:rsidRPr="00161ECD">
        <w:rPr>
          <w:rFonts w:eastAsia="Calibri"/>
          <w:i/>
          <w:iCs/>
        </w:rPr>
        <w:t xml:space="preserve"> </w:t>
      </w:r>
      <w:r w:rsidR="00DB0671" w:rsidRPr="00922265">
        <w:rPr>
          <w:rFonts w:eastAsia="Calibri"/>
          <w:b/>
          <w:bCs/>
          <w:i/>
          <w:iCs/>
        </w:rPr>
        <w:t>several providers offering learning across the Council in a number of areas</w:t>
      </w:r>
      <w:r w:rsidR="00DB0671" w:rsidRPr="00161ECD">
        <w:rPr>
          <w:rFonts w:eastAsia="Calibri"/>
          <w:i/>
          <w:iCs/>
        </w:rPr>
        <w:t xml:space="preserve">. Within CBC I am responsible for a team of </w:t>
      </w:r>
      <w:r w:rsidR="001D62E1" w:rsidRPr="00161ECD">
        <w:rPr>
          <w:rFonts w:eastAsia="Calibri"/>
          <w:i/>
          <w:iCs/>
        </w:rPr>
        <w:t xml:space="preserve">4 </w:t>
      </w:r>
      <w:r w:rsidR="009E7889" w:rsidRPr="00161ECD">
        <w:rPr>
          <w:rFonts w:eastAsia="Calibri"/>
          <w:i/>
          <w:iCs/>
        </w:rPr>
        <w:t>teaching staff</w:t>
      </w:r>
      <w:r w:rsidR="001D62E1" w:rsidRPr="00161ECD">
        <w:rPr>
          <w:rFonts w:eastAsia="Calibri"/>
          <w:i/>
          <w:iCs/>
        </w:rPr>
        <w:t xml:space="preserve"> and 1 part time learning support</w:t>
      </w:r>
      <w:r w:rsidR="009E7889" w:rsidRPr="00161ECD">
        <w:rPr>
          <w:rFonts w:eastAsia="Calibri"/>
          <w:i/>
          <w:iCs/>
        </w:rPr>
        <w:t xml:space="preserve">. </w:t>
      </w:r>
      <w:r w:rsidR="001D62E1" w:rsidRPr="00161ECD">
        <w:rPr>
          <w:rFonts w:eastAsia="Calibri"/>
          <w:i/>
          <w:iCs/>
        </w:rPr>
        <w:t>We are working with the CBC Academy</w:t>
      </w:r>
      <w:r w:rsidR="0064241D" w:rsidRPr="00161ECD">
        <w:rPr>
          <w:rFonts w:eastAsia="Calibri"/>
          <w:i/>
          <w:iCs/>
        </w:rPr>
        <w:t xml:space="preserve"> providing functional skills L1 and L2 maths and English qualifications for their apprentices and offering L1 and L2 </w:t>
      </w:r>
      <w:r w:rsidR="004421EA" w:rsidRPr="00161ECD">
        <w:rPr>
          <w:rFonts w:eastAsia="Calibri"/>
          <w:i/>
          <w:iCs/>
        </w:rPr>
        <w:t xml:space="preserve">to the general public where there is a need. We are growing and plan to offer </w:t>
      </w:r>
      <w:r w:rsidR="000D33E8" w:rsidRPr="00161ECD">
        <w:rPr>
          <w:rFonts w:eastAsia="Calibri"/>
          <w:i/>
          <w:iCs/>
        </w:rPr>
        <w:t>some bespoke short courses to help adults support their children with English and maths and also look at IT support.</w:t>
      </w:r>
    </w:p>
    <w:p w14:paraId="53FCB699" w14:textId="17D03790" w:rsidR="009E7889" w:rsidRPr="00161ECD" w:rsidRDefault="00BA2B52" w:rsidP="00E94B0F">
      <w:pPr>
        <w:pBdr>
          <w:top w:val="single" w:sz="4" w:space="1" w:color="auto"/>
          <w:left w:val="single" w:sz="4" w:space="4" w:color="auto"/>
          <w:bottom w:val="single" w:sz="4" w:space="1" w:color="auto"/>
          <w:right w:val="single" w:sz="4" w:space="4" w:color="auto"/>
        </w:pBdr>
        <w:jc w:val="both"/>
        <w:rPr>
          <w:rFonts w:eastAsia="Calibri"/>
        </w:rPr>
      </w:pPr>
      <w:r w:rsidRPr="00161ECD">
        <w:rPr>
          <w:rFonts w:eastAsia="Calibri"/>
        </w:rPr>
        <w:t>I started life working in research, in particular agricultural research and have always used the internet and the latest technology to support whatever I am working on. I came to teaching 10 years ago and decided teaching adults</w:t>
      </w:r>
      <w:r w:rsidR="00537292" w:rsidRPr="00161ECD">
        <w:rPr>
          <w:rFonts w:eastAsia="Calibri"/>
        </w:rPr>
        <w:t xml:space="preserve"> or over 16s was my preferred learners. I am always looking for ways to improve efficiency in my teaching and see technology </w:t>
      </w:r>
      <w:r w:rsidR="00A77E0C" w:rsidRPr="00161ECD">
        <w:rPr>
          <w:rFonts w:eastAsia="Calibri"/>
        </w:rPr>
        <w:t xml:space="preserve">potentially </w:t>
      </w:r>
      <w:r w:rsidR="00537292" w:rsidRPr="00161ECD">
        <w:rPr>
          <w:rFonts w:eastAsia="Calibri"/>
        </w:rPr>
        <w:t>as a help in this regard, especially now we are all getting used to working online.</w:t>
      </w:r>
      <w:r w:rsidR="00B5029A" w:rsidRPr="00161ECD">
        <w:rPr>
          <w:rFonts w:eastAsia="Calibri"/>
        </w:rPr>
        <w:t xml:space="preserve"> Covid has accelerated the use of online technology and online teaching in a way that I don’t think any of us expected.</w:t>
      </w:r>
    </w:p>
    <w:p w14:paraId="2F0BCEEB" w14:textId="77777777" w:rsidR="00F64B03" w:rsidRDefault="00537292" w:rsidP="00E94B0F">
      <w:pPr>
        <w:pBdr>
          <w:top w:val="single" w:sz="4" w:space="1" w:color="auto"/>
          <w:left w:val="single" w:sz="4" w:space="4" w:color="auto"/>
          <w:bottom w:val="single" w:sz="4" w:space="1" w:color="auto"/>
          <w:right w:val="single" w:sz="4" w:space="4" w:color="auto"/>
        </w:pBdr>
        <w:jc w:val="both"/>
        <w:rPr>
          <w:rFonts w:eastAsia="Calibri"/>
        </w:rPr>
      </w:pPr>
      <w:r w:rsidRPr="00161ECD">
        <w:rPr>
          <w:rFonts w:eastAsia="Calibri"/>
        </w:rPr>
        <w:t>My role at CBC is new to me having only been here 6 months.</w:t>
      </w:r>
      <w:r w:rsidR="007C5EEC" w:rsidRPr="00161ECD">
        <w:rPr>
          <w:rFonts w:eastAsia="Calibri"/>
        </w:rPr>
        <w:t xml:space="preserve"> In that </w:t>
      </w:r>
      <w:r w:rsidR="000D7726" w:rsidRPr="00161ECD">
        <w:rPr>
          <w:rFonts w:eastAsia="Calibri"/>
        </w:rPr>
        <w:t>time,</w:t>
      </w:r>
      <w:r w:rsidR="007C5EEC" w:rsidRPr="00161ECD">
        <w:rPr>
          <w:rFonts w:eastAsia="Calibri"/>
        </w:rPr>
        <w:t xml:space="preserve"> I have gone from tutor to curriculum lead and was volunteered for Digital Champion, because I have fresh eyes and am enthusiastic about using technology.</w:t>
      </w:r>
      <w:r w:rsidR="00B5029A" w:rsidRPr="00161ECD">
        <w:rPr>
          <w:rFonts w:eastAsia="Calibri"/>
        </w:rPr>
        <w:t xml:space="preserve"> </w:t>
      </w:r>
      <w:r w:rsidR="008A6DFE" w:rsidRPr="00161ECD">
        <w:rPr>
          <w:rFonts w:eastAsia="Calibri"/>
        </w:rPr>
        <w:t>I don’t shy away from trying something new, but I would not say I am an expert in any way, shape or form.</w:t>
      </w:r>
    </w:p>
    <w:p w14:paraId="0D8F1316" w14:textId="730DE170" w:rsidR="00537292" w:rsidRPr="00161ECD" w:rsidRDefault="00C5311C" w:rsidP="00E94B0F">
      <w:pPr>
        <w:pBdr>
          <w:top w:val="single" w:sz="4" w:space="1" w:color="auto"/>
          <w:left w:val="single" w:sz="4" w:space="4" w:color="auto"/>
          <w:bottom w:val="single" w:sz="4" w:space="1" w:color="auto"/>
          <w:right w:val="single" w:sz="4" w:space="4" w:color="auto"/>
        </w:pBdr>
        <w:jc w:val="both"/>
        <w:rPr>
          <w:rFonts w:eastAsia="Calibri"/>
        </w:rPr>
      </w:pPr>
      <w:r w:rsidRPr="00161ECD">
        <w:rPr>
          <w:rFonts w:eastAsia="Calibri"/>
        </w:rPr>
        <w:t>The role of Digital Champion has enabled me to get to know my colleagues better and understand that their technology kno</w:t>
      </w:r>
      <w:r w:rsidR="00971F67" w:rsidRPr="00161ECD">
        <w:rPr>
          <w:rFonts w:eastAsia="Calibri"/>
        </w:rPr>
        <w:t xml:space="preserve">whow is </w:t>
      </w:r>
      <w:r w:rsidR="00286A7C" w:rsidRPr="00161ECD">
        <w:rPr>
          <w:rFonts w:eastAsia="Calibri"/>
        </w:rPr>
        <w:t>limited</w:t>
      </w:r>
      <w:r w:rsidR="00971F67" w:rsidRPr="00161ECD">
        <w:rPr>
          <w:rFonts w:eastAsia="Calibri"/>
        </w:rPr>
        <w:t xml:space="preserve"> to what they can manage, but </w:t>
      </w:r>
      <w:r w:rsidR="00286A7C" w:rsidRPr="00161ECD">
        <w:rPr>
          <w:rFonts w:eastAsia="Calibri"/>
        </w:rPr>
        <w:t>also,</w:t>
      </w:r>
      <w:r w:rsidR="00971F67" w:rsidRPr="00161ECD">
        <w:rPr>
          <w:rFonts w:eastAsia="Calibri"/>
        </w:rPr>
        <w:t xml:space="preserve"> they know stuff I don’t know. I think often people find a pragmatic solution</w:t>
      </w:r>
      <w:r w:rsidR="00286A7C" w:rsidRPr="00161ECD">
        <w:rPr>
          <w:rFonts w:eastAsia="Calibri"/>
        </w:rPr>
        <w:t xml:space="preserve"> to a problem at the time rather than thinking of a bigger picture solution. </w:t>
      </w:r>
      <w:r w:rsidR="00AB0FCA" w:rsidRPr="00161ECD">
        <w:rPr>
          <w:rFonts w:eastAsia="Calibri"/>
        </w:rPr>
        <w:t xml:space="preserve">In terms of hardware, all our tutor/assessors have been offered additional screens, graphics pens etc, but some have declined suggesting they don’t need it. </w:t>
      </w:r>
      <w:r w:rsidR="008B5A59" w:rsidRPr="00161ECD">
        <w:rPr>
          <w:rFonts w:eastAsia="Calibri"/>
        </w:rPr>
        <w:t>We forget that working in isolation and not seeing what others do sometimes leaves us behind</w:t>
      </w:r>
      <w:r w:rsidR="003E3569" w:rsidRPr="00161ECD">
        <w:rPr>
          <w:rFonts w:eastAsia="Calibri"/>
        </w:rPr>
        <w:t>. Demonstration by example is important, as well as allowing time for tutors/assessors to learn</w:t>
      </w:r>
      <w:r w:rsidR="004C3531" w:rsidRPr="00161ECD">
        <w:rPr>
          <w:rFonts w:eastAsia="Calibri"/>
        </w:rPr>
        <w:t xml:space="preserve"> and recognise the importance </w:t>
      </w:r>
      <w:r w:rsidR="0052662E" w:rsidRPr="00161ECD">
        <w:rPr>
          <w:rFonts w:eastAsia="Calibri"/>
        </w:rPr>
        <w:t xml:space="preserve">of how </w:t>
      </w:r>
      <w:r w:rsidR="004C3531" w:rsidRPr="00161ECD">
        <w:rPr>
          <w:rFonts w:eastAsia="Calibri"/>
        </w:rPr>
        <w:t>digital tech can enable</w:t>
      </w:r>
      <w:r w:rsidR="0052662E" w:rsidRPr="00161ECD">
        <w:rPr>
          <w:rFonts w:eastAsia="Calibri"/>
        </w:rPr>
        <w:t xml:space="preserve"> efficiencies.</w:t>
      </w:r>
    </w:p>
    <w:p w14:paraId="10C99CAC" w14:textId="2A5E7D12" w:rsidR="0052662E" w:rsidRPr="00161ECD" w:rsidRDefault="0052662E" w:rsidP="00E94B0F">
      <w:pPr>
        <w:pBdr>
          <w:top w:val="single" w:sz="4" w:space="1" w:color="auto"/>
          <w:left w:val="single" w:sz="4" w:space="4" w:color="auto"/>
          <w:bottom w:val="single" w:sz="4" w:space="1" w:color="auto"/>
          <w:right w:val="single" w:sz="4" w:space="4" w:color="auto"/>
        </w:pBdr>
        <w:jc w:val="both"/>
        <w:rPr>
          <w:rFonts w:eastAsia="Calibri"/>
        </w:rPr>
      </w:pPr>
      <w:r w:rsidRPr="00161ECD">
        <w:rPr>
          <w:rFonts w:eastAsia="Calibri"/>
        </w:rPr>
        <w:t xml:space="preserve">I see my role going forward as a champion for all things digital, and hopefully by sharing our new tech and some of the ideas we can move forward in this area. I am enabled by </w:t>
      </w:r>
      <w:r w:rsidR="003752A5" w:rsidRPr="00161ECD">
        <w:rPr>
          <w:rFonts w:eastAsia="Calibri"/>
        </w:rPr>
        <w:t>peer</w:t>
      </w:r>
      <w:r w:rsidR="001B531F" w:rsidRPr="00161ECD">
        <w:rPr>
          <w:rFonts w:eastAsia="Calibri"/>
        </w:rPr>
        <w:t>-</w:t>
      </w:r>
      <w:r w:rsidR="003752A5" w:rsidRPr="00161ECD">
        <w:rPr>
          <w:rFonts w:eastAsia="Calibri"/>
        </w:rPr>
        <w:t>to</w:t>
      </w:r>
      <w:r w:rsidR="001B531F" w:rsidRPr="00161ECD">
        <w:rPr>
          <w:rFonts w:eastAsia="Calibri"/>
        </w:rPr>
        <w:t>-</w:t>
      </w:r>
      <w:r w:rsidR="003752A5" w:rsidRPr="00161ECD">
        <w:rPr>
          <w:rFonts w:eastAsia="Calibri"/>
        </w:rPr>
        <w:t>peer discussions with other digital champions and can see what we could do.</w:t>
      </w:r>
    </w:p>
    <w:p w14:paraId="47D55ECF" w14:textId="77777777" w:rsidR="00243E33" w:rsidRDefault="54CEEE07" w:rsidP="008E3C9B">
      <w:pPr>
        <w:pStyle w:val="DCheading"/>
      </w:pPr>
      <w:bookmarkStart w:id="24" w:name="_Toc103865397"/>
      <w:r>
        <w:t>CPD opportunities</w:t>
      </w:r>
      <w:bookmarkEnd w:id="24"/>
    </w:p>
    <w:p w14:paraId="0C9E1202" w14:textId="77777777" w:rsidR="009F0586" w:rsidRDefault="009F0586" w:rsidP="009F0586">
      <w:pPr>
        <w:pStyle w:val="DCsub"/>
      </w:pPr>
      <w:bookmarkStart w:id="25" w:name="_Toc103865398"/>
      <w:r>
        <w:t>CPD formats</w:t>
      </w:r>
      <w:bookmarkEnd w:id="25"/>
    </w:p>
    <w:p w14:paraId="36538BF4" w14:textId="5F564B92" w:rsidR="5DD91715" w:rsidRDefault="5DD91715" w:rsidP="00E94B0F">
      <w:pPr>
        <w:jc w:val="both"/>
      </w:pPr>
      <w:r>
        <w:t xml:space="preserve">CPD sessions should be offered across your organisation in various formats such as live sessions, mentoring opportunities, videos and help guides. Don’t </w:t>
      </w:r>
      <w:r w:rsidR="009336C2">
        <w:t>assume</w:t>
      </w:r>
      <w:r>
        <w:t xml:space="preserve"> that staff all have the same learning style</w:t>
      </w:r>
      <w:r w:rsidR="00653E2D">
        <w:t xml:space="preserve">; </w:t>
      </w:r>
      <w:r w:rsidR="006409F3">
        <w:t>this will vary just as it does with students in a class.</w:t>
      </w:r>
      <w:r>
        <w:t xml:space="preserve"> Each of th</w:t>
      </w:r>
      <w:r w:rsidR="006409F3">
        <w:t>e learning</w:t>
      </w:r>
      <w:r>
        <w:t xml:space="preserve"> styles has their own benefits</w:t>
      </w:r>
      <w:r w:rsidR="006409F3">
        <w:t>, as</w:t>
      </w:r>
      <w:r>
        <w:t xml:space="preserve"> listed below:</w:t>
      </w:r>
    </w:p>
    <w:p w14:paraId="5B51540A" w14:textId="078E6D5E" w:rsidR="5DD91715" w:rsidRDefault="5DD91715" w:rsidP="00432947">
      <w:pPr>
        <w:pStyle w:val="Bluebullets"/>
        <w:rPr>
          <w:rFonts w:asciiTheme="minorHAnsi" w:eastAsiaTheme="minorEastAsia" w:hAnsiTheme="minorHAnsi" w:cstheme="minorBidi"/>
        </w:rPr>
      </w:pPr>
      <w:r w:rsidRPr="5DD91715">
        <w:rPr>
          <w:b/>
          <w:bCs/>
        </w:rPr>
        <w:t>Live session</w:t>
      </w:r>
      <w:r>
        <w:t xml:space="preserve"> – with a live session you have the ability to demonstrate technology with a more hands on approach. This will enable staff to practise using hardware and software in an environment where they can be guided and ask questions with a facilitator. </w:t>
      </w:r>
    </w:p>
    <w:p w14:paraId="61129DD5" w14:textId="70FBAE1F" w:rsidR="5DD91715" w:rsidRDefault="5DD91715" w:rsidP="00432947">
      <w:pPr>
        <w:pStyle w:val="Bluebullets"/>
      </w:pPr>
      <w:r w:rsidRPr="5DD91715">
        <w:rPr>
          <w:rFonts w:eastAsia="Calibri"/>
          <w:b/>
          <w:bCs/>
        </w:rPr>
        <w:lastRenderedPageBreak/>
        <w:t>Videos</w:t>
      </w:r>
      <w:r w:rsidRPr="5DD91715">
        <w:rPr>
          <w:rFonts w:eastAsia="Calibri"/>
        </w:rPr>
        <w:t xml:space="preserve"> – Videos are great to use as a training tool as they can be accessed multiple times at the leisure of the staff member. </w:t>
      </w:r>
    </w:p>
    <w:p w14:paraId="6E35BCEA" w14:textId="78C2437C" w:rsidR="5DD91715" w:rsidRDefault="5DD91715" w:rsidP="00432947">
      <w:pPr>
        <w:pStyle w:val="Bluebullets"/>
      </w:pPr>
      <w:r w:rsidRPr="5DD91715">
        <w:rPr>
          <w:rFonts w:eastAsia="Calibri"/>
          <w:b/>
          <w:bCs/>
        </w:rPr>
        <w:t>Help guides</w:t>
      </w:r>
      <w:r w:rsidRPr="5DD91715">
        <w:rPr>
          <w:rFonts w:eastAsia="Calibri"/>
        </w:rPr>
        <w:t xml:space="preserve"> – creating visual step by step guides similar to a set of instructions are very popular to use, like videos they can be accessed multiple times and can be edited and adapted quite quickly and easily if a set of hardware of software's functionality changes slightly. </w:t>
      </w:r>
    </w:p>
    <w:p w14:paraId="7A221F36" w14:textId="0B37A6A3" w:rsidR="00243E33" w:rsidRDefault="3DEE55D8" w:rsidP="410D7CAA">
      <w:pPr>
        <w:pStyle w:val="DCsub"/>
        <w:rPr>
          <w:rFonts w:asciiTheme="minorHAnsi" w:eastAsiaTheme="minorEastAsia" w:hAnsiTheme="minorHAnsi" w:cstheme="minorBidi"/>
        </w:rPr>
      </w:pPr>
      <w:r>
        <w:t xml:space="preserve"> </w:t>
      </w:r>
      <w:bookmarkStart w:id="26" w:name="_Toc103865399"/>
      <w:r w:rsidR="772F9426">
        <w:t>CPD for Digital Champions</w:t>
      </w:r>
      <w:bookmarkEnd w:id="26"/>
    </w:p>
    <w:p w14:paraId="7F02679F" w14:textId="6B7D4554" w:rsidR="00071C70" w:rsidRDefault="00071C70" w:rsidP="00071C70">
      <w:pPr>
        <w:pStyle w:val="Bullets"/>
        <w:numPr>
          <w:ilvl w:val="0"/>
          <w:numId w:val="0"/>
        </w:numPr>
      </w:pPr>
      <w:r>
        <w:t>There are myriad CPD opportunities available. Below are just a handful of the key resources that the project team have accessed and would recommend.</w:t>
      </w:r>
    </w:p>
    <w:p w14:paraId="1C2F2DBA" w14:textId="77777777" w:rsidR="00071C70" w:rsidRDefault="00071C70" w:rsidP="00071C70">
      <w:pPr>
        <w:pStyle w:val="Bullets"/>
        <w:numPr>
          <w:ilvl w:val="0"/>
          <w:numId w:val="0"/>
        </w:numPr>
      </w:pPr>
    </w:p>
    <w:p w14:paraId="73A355B3" w14:textId="1FEDE486" w:rsidR="00243E33" w:rsidRDefault="00E2057D" w:rsidP="009F0586">
      <w:pPr>
        <w:pStyle w:val="Bullets"/>
      </w:pPr>
      <w:hyperlink r:id="rId30">
        <w:r w:rsidR="3AB3EE19" w:rsidRPr="6B1AC720">
          <w:rPr>
            <w:rStyle w:val="Hyperlink"/>
          </w:rPr>
          <w:t>Enhance platform</w:t>
        </w:r>
      </w:hyperlink>
      <w:r w:rsidR="6B1AC720">
        <w:t xml:space="preserve">  bitesize modules with resources supporting teachers across all areas of digital learning.</w:t>
      </w:r>
    </w:p>
    <w:p w14:paraId="53C6CFEF" w14:textId="3ADFCD60" w:rsidR="6B1AC720" w:rsidRDefault="00E2057D" w:rsidP="009F0586">
      <w:pPr>
        <w:pStyle w:val="Bullets"/>
      </w:pPr>
      <w:hyperlink r:id="rId31">
        <w:r w:rsidR="6B1AC720" w:rsidRPr="6B1AC720">
          <w:rPr>
            <w:rStyle w:val="Hyperlink"/>
            <w:rFonts w:eastAsia="Calibri"/>
          </w:rPr>
          <w:t>ETF webinars</w:t>
        </w:r>
      </w:hyperlink>
      <w:r w:rsidR="6B1AC720" w:rsidRPr="6B1AC720">
        <w:rPr>
          <w:rFonts w:eastAsia="Calibri"/>
        </w:rPr>
        <w:t xml:space="preserve"> free webinars on different areas to support digital teaching </w:t>
      </w:r>
    </w:p>
    <w:p w14:paraId="136C8F59" w14:textId="02BA99EF" w:rsidR="00243E33" w:rsidRDefault="00E2057D" w:rsidP="009F0586">
      <w:pPr>
        <w:pStyle w:val="Bullets"/>
      </w:pPr>
      <w:hyperlink r:id="rId32">
        <w:r w:rsidR="3AB3EE19" w:rsidRPr="26282D05">
          <w:rPr>
            <w:rStyle w:val="Hyperlink"/>
          </w:rPr>
          <w:t>HOLEX Digital ACE</w:t>
        </w:r>
      </w:hyperlink>
      <w:r w:rsidR="3AB3EE19">
        <w:t xml:space="preserve"> – resources produced as part of a </w:t>
      </w:r>
      <w:proofErr w:type="spellStart"/>
      <w:r w:rsidR="3AB3EE19">
        <w:t>Ufi</w:t>
      </w:r>
      <w:proofErr w:type="spellEnd"/>
      <w:r w:rsidR="3AB3EE19">
        <w:t xml:space="preserve"> funded project in 2020 to assist ACE providers in getting online during the pandemic.</w:t>
      </w:r>
    </w:p>
    <w:p w14:paraId="1F125A68" w14:textId="398500A0" w:rsidR="00F65D49" w:rsidRPr="00F65D49" w:rsidRDefault="002A46CC" w:rsidP="00FC0394">
      <w:pPr>
        <w:pStyle w:val="Bullets"/>
      </w:pPr>
      <w:r w:rsidRPr="00F65D49">
        <w:rPr>
          <w:rFonts w:eastAsiaTheme="minorEastAsia"/>
          <w:color w:val="0070C0"/>
        </w:rPr>
        <w:t xml:space="preserve">ACE Digital Leaders </w:t>
      </w:r>
      <w:r w:rsidRPr="00F65D49">
        <w:rPr>
          <w:rFonts w:eastAsiaTheme="minorEastAsia"/>
        </w:rPr>
        <w:t>–</w:t>
      </w:r>
      <w:r w:rsidR="00F65D49" w:rsidRPr="00F65D49">
        <w:rPr>
          <w:rFonts w:eastAsiaTheme="minorEastAsia"/>
        </w:rPr>
        <w:t xml:space="preserve"> resources produced as part of the DfE funded project in 2021/22 – recordings of workshops/guidance documents and more – </w:t>
      </w:r>
      <w:r w:rsidR="00244579" w:rsidRPr="00244579">
        <w:rPr>
          <w:rFonts w:eastAsiaTheme="minorEastAsia"/>
          <w:i/>
          <w:iCs/>
        </w:rPr>
        <w:t>coming soon</w:t>
      </w:r>
      <w:r w:rsidR="00F65D49" w:rsidRPr="00F65D49">
        <w:rPr>
          <w:rFonts w:eastAsiaTheme="minorEastAsia"/>
        </w:rPr>
        <w:t xml:space="preserve"> on </w:t>
      </w:r>
      <w:hyperlink r:id="rId33">
        <w:r w:rsidR="1723E074" w:rsidRPr="07472726">
          <w:rPr>
            <w:rStyle w:val="Hyperlink"/>
            <w:rFonts w:eastAsiaTheme="minorEastAsia"/>
          </w:rPr>
          <w:t>www.holex.org.uk</w:t>
        </w:r>
      </w:hyperlink>
      <w:r w:rsidR="00F65D49" w:rsidRPr="00F65D49">
        <w:rPr>
          <w:rFonts w:eastAsiaTheme="minorEastAsia"/>
        </w:rPr>
        <w:t xml:space="preserve"> </w:t>
      </w:r>
    </w:p>
    <w:p w14:paraId="790A3552" w14:textId="59BE02A3" w:rsidR="00243E33" w:rsidRPr="004C568A" w:rsidRDefault="00E2057D" w:rsidP="004C568A">
      <w:pPr>
        <w:pStyle w:val="Bullets"/>
      </w:pPr>
      <w:hyperlink r:id="rId34">
        <w:r w:rsidR="7C688DB5" w:rsidRPr="26282D05">
          <w:rPr>
            <w:rStyle w:val="Hyperlink"/>
          </w:rPr>
          <w:t>OCN Level 3 award in Digital Skills Teaching and Learning</w:t>
        </w:r>
      </w:hyperlink>
      <w:r w:rsidR="7C688DB5">
        <w:t xml:space="preserve"> </w:t>
      </w:r>
      <w:r w:rsidR="102A5DBE" w:rsidRPr="00F65D49">
        <w:rPr>
          <w:rFonts w:eastAsia="Calibri"/>
        </w:rPr>
        <w:t xml:space="preserve">This qualification supports staff to identify their own digital gaps and develop an action plan to develop skills </w:t>
      </w:r>
      <w:r w:rsidR="36F6697B" w:rsidRPr="00F65D49">
        <w:rPr>
          <w:rFonts w:eastAsia="Calibri"/>
        </w:rPr>
        <w:t xml:space="preserve">and resources to support learners in the classroom. Staff are given an opportunity to create and try out resources reflecting on their successes. The three units are: </w:t>
      </w:r>
      <w:r w:rsidR="6B1AC720" w:rsidRPr="00F65D49">
        <w:rPr>
          <w:rFonts w:eastAsia="Arial"/>
        </w:rPr>
        <w:t>Digital Skills Professional Competence, Supporting Learners’ Digital Skills Development, Using Digital Skills and Resources to Enhance Teaching</w:t>
      </w:r>
    </w:p>
    <w:p w14:paraId="5146FE84" w14:textId="393A58D9" w:rsidR="00243E33" w:rsidRDefault="11818260" w:rsidP="5DD91715">
      <w:pPr>
        <w:pStyle w:val="DCsub"/>
      </w:pPr>
      <w:bookmarkStart w:id="27" w:name="_Toc103865400"/>
      <w:r w:rsidRPr="11818260">
        <w:t>CPD for staff</w:t>
      </w:r>
      <w:bookmarkEnd w:id="27"/>
    </w:p>
    <w:p w14:paraId="064AA371" w14:textId="3DCB3588" w:rsidR="00A53E9F" w:rsidRDefault="5DD91715" w:rsidP="00E94B0F">
      <w:pPr>
        <w:jc w:val="both"/>
      </w:pPr>
      <w:r w:rsidRPr="26282D05">
        <w:t>Asking staff to complete a skills scan</w:t>
      </w:r>
      <w:r w:rsidR="007C2A9A">
        <w:t xml:space="preserve"> (see </w:t>
      </w:r>
      <w:r w:rsidR="00A53E9F">
        <w:t xml:space="preserve">resources </w:t>
      </w:r>
      <w:r w:rsidR="007C2A9A">
        <w:t>section below for examples of these)</w:t>
      </w:r>
      <w:r w:rsidRPr="26282D05">
        <w:t xml:space="preserve"> for their digital abilities will enable you to create bespoke training sessions based on the level of competence of the staff members. </w:t>
      </w:r>
    </w:p>
    <w:p w14:paraId="2649DE63" w14:textId="1D66A813" w:rsidR="5DD91715" w:rsidRDefault="5DD91715" w:rsidP="00E94B0F">
      <w:pPr>
        <w:jc w:val="both"/>
      </w:pPr>
      <w:r w:rsidRPr="26282D05">
        <w:t xml:space="preserve">Whilst creating bespoke training sessions you will also need to consider the subject area in which the digital skills are required, the training will need to be contextualised. For example, if you were training a pottery teacher how to use a visualiser you would provide a live demo using the kit to display how your hands must be placed when using a pottery wheel. Giving staff examples of how they can use the hardware and software you have in your organisation will encourage them to utilise it.  </w:t>
      </w:r>
    </w:p>
    <w:p w14:paraId="6DF2D52B" w14:textId="0A7A175F" w:rsidR="00A53E9F" w:rsidRDefault="00A53E9F" w:rsidP="00E94B0F">
      <w:pPr>
        <w:jc w:val="both"/>
      </w:pPr>
      <w:r>
        <w:t>As with CPD for Digital Champions, there are very many opportunities and helpful tools avail</w:t>
      </w:r>
      <w:r w:rsidR="001715C1">
        <w:t>a</w:t>
      </w:r>
      <w:r>
        <w:t>ble for staff. This section provides a very small snapshot of some of the resources that the project team have accessed, along with some ideas/approaches to consider.</w:t>
      </w:r>
    </w:p>
    <w:p w14:paraId="1131DDE1" w14:textId="77777777" w:rsidR="002A46CC" w:rsidRDefault="00E2057D" w:rsidP="00AC3CB5">
      <w:pPr>
        <w:pStyle w:val="Bullets"/>
      </w:pPr>
      <w:hyperlink r:id="rId35">
        <w:r w:rsidR="002A46CC" w:rsidRPr="26282D05">
          <w:rPr>
            <w:rStyle w:val="Hyperlink"/>
          </w:rPr>
          <w:t>HOLEX Digital ACE</w:t>
        </w:r>
      </w:hyperlink>
      <w:r w:rsidR="002A46CC">
        <w:t xml:space="preserve"> – resources produced as part of a </w:t>
      </w:r>
      <w:proofErr w:type="spellStart"/>
      <w:r w:rsidR="002A46CC">
        <w:t>Ufi</w:t>
      </w:r>
      <w:proofErr w:type="spellEnd"/>
      <w:r w:rsidR="002A46CC">
        <w:t xml:space="preserve"> funded project in 2020 to assist ACE providers in getting online during the pandemic.</w:t>
      </w:r>
    </w:p>
    <w:p w14:paraId="23C70BFF" w14:textId="77777777" w:rsidR="00F65D49" w:rsidRPr="00F65D49" w:rsidRDefault="00F65D49" w:rsidP="00F65D49">
      <w:pPr>
        <w:pStyle w:val="Bullets"/>
      </w:pPr>
      <w:r w:rsidRPr="00F65D49">
        <w:rPr>
          <w:rFonts w:eastAsiaTheme="minorEastAsia"/>
          <w:color w:val="0070C0"/>
        </w:rPr>
        <w:t xml:space="preserve">ACE Digital Leaders </w:t>
      </w:r>
      <w:r w:rsidRPr="00F65D49">
        <w:rPr>
          <w:rFonts w:eastAsiaTheme="minorEastAsia"/>
        </w:rPr>
        <w:t xml:space="preserve">– resources produced as part of the DfE funded project in 2021/22 – recordings of workshops/guidance documents and more – </w:t>
      </w:r>
      <w:r w:rsidRPr="00244579">
        <w:rPr>
          <w:rFonts w:eastAsiaTheme="minorEastAsia"/>
          <w:i/>
          <w:iCs/>
        </w:rPr>
        <w:t>coming soon</w:t>
      </w:r>
      <w:r w:rsidRPr="00F65D49">
        <w:rPr>
          <w:rFonts w:eastAsiaTheme="minorEastAsia"/>
        </w:rPr>
        <w:t xml:space="preserve"> on </w:t>
      </w:r>
      <w:hyperlink r:id="rId36">
        <w:r w:rsidR="1723E074" w:rsidRPr="07472726">
          <w:rPr>
            <w:rStyle w:val="Hyperlink"/>
            <w:rFonts w:eastAsiaTheme="minorEastAsia"/>
          </w:rPr>
          <w:t>www.holex.org.uk</w:t>
        </w:r>
      </w:hyperlink>
      <w:r w:rsidRPr="00F65D49">
        <w:rPr>
          <w:rFonts w:eastAsiaTheme="minorEastAsia"/>
        </w:rPr>
        <w:t xml:space="preserve"> </w:t>
      </w:r>
    </w:p>
    <w:p w14:paraId="14ECCBFE" w14:textId="3354BF3D" w:rsidR="00243E33" w:rsidRDefault="11818260" w:rsidP="00AC3CB5">
      <w:pPr>
        <w:pStyle w:val="Bullets"/>
        <w:rPr>
          <w:rFonts w:asciiTheme="minorHAnsi" w:eastAsiaTheme="minorEastAsia" w:hAnsiTheme="minorHAnsi" w:cstheme="minorBidi"/>
        </w:rPr>
      </w:pPr>
      <w:r w:rsidRPr="11818260">
        <w:lastRenderedPageBreak/>
        <w:t xml:space="preserve">Smart board (interactive board tutorial) – Teaching staff how to turn on the board, how to draw on the board, how to turn on the sound, how to annotate PDF, PowerPoint and various other documents. How to use SMART notebook and tools provided (games and interactivity). </w:t>
      </w:r>
    </w:p>
    <w:p w14:paraId="01810034" w14:textId="5ECD1F17" w:rsidR="00243E33" w:rsidRDefault="3DEE55D8" w:rsidP="00AC3CB5">
      <w:pPr>
        <w:pStyle w:val="Bullets"/>
        <w:rPr>
          <w:rFonts w:asciiTheme="minorHAnsi" w:eastAsiaTheme="minorEastAsia" w:hAnsiTheme="minorHAnsi" w:cstheme="minorBidi"/>
        </w:rPr>
      </w:pPr>
      <w:r>
        <w:t>Hybrid learning training – Zoom, Microsoft</w:t>
      </w:r>
      <w:r w:rsidR="11818260" w:rsidRPr="11818260">
        <w:t xml:space="preserve"> Teams, using classroom camera, mic, setting up, sharing screens, collaborative working, online teaching, sharing videos, peer evaluations, GDPR for online teaching (Life drawing class for example) </w:t>
      </w:r>
    </w:p>
    <w:p w14:paraId="7E58CBDA" w14:textId="06DBBB0E" w:rsidR="00243E33" w:rsidRDefault="11818260" w:rsidP="00AC3CB5">
      <w:pPr>
        <w:pStyle w:val="Bullets"/>
        <w:rPr>
          <w:rFonts w:asciiTheme="minorHAnsi" w:eastAsiaTheme="minorEastAsia" w:hAnsiTheme="minorHAnsi" w:cstheme="minorBidi"/>
        </w:rPr>
      </w:pPr>
      <w:r w:rsidRPr="11818260">
        <w:t xml:space="preserve">Maths – Edmodo, interactive websites available how to teach but save time, </w:t>
      </w:r>
      <w:proofErr w:type="spellStart"/>
      <w:r w:rsidRPr="11818260">
        <w:t>triptico</w:t>
      </w:r>
      <w:proofErr w:type="spellEnd"/>
      <w:r w:rsidRPr="11818260">
        <w:t xml:space="preserve"> to create games, liveworksheets.com, corbettmaths.com, resourceaholic.com</w:t>
      </w:r>
    </w:p>
    <w:p w14:paraId="04061B75" w14:textId="4A285D29" w:rsidR="00243E33" w:rsidRDefault="11818260" w:rsidP="00AC3CB5">
      <w:pPr>
        <w:pStyle w:val="Bullets"/>
        <w:rPr>
          <w:rFonts w:asciiTheme="minorHAnsi" w:eastAsiaTheme="minorEastAsia" w:hAnsiTheme="minorHAnsi" w:cstheme="minorBidi"/>
        </w:rPr>
      </w:pPr>
      <w:r w:rsidRPr="11818260">
        <w:t xml:space="preserve">Visualisers how to use effectively for teaching online – Can be used for English, Maths, Art, </w:t>
      </w:r>
    </w:p>
    <w:p w14:paraId="63769237" w14:textId="297F3E78" w:rsidR="00243E33" w:rsidRDefault="11818260" w:rsidP="00AC3CB5">
      <w:pPr>
        <w:pStyle w:val="Bullets"/>
        <w:rPr>
          <w:rFonts w:asciiTheme="minorHAnsi" w:eastAsiaTheme="minorEastAsia" w:hAnsiTheme="minorHAnsi" w:cstheme="minorBidi"/>
        </w:rPr>
      </w:pPr>
      <w:r w:rsidRPr="11818260">
        <w:t xml:space="preserve">How do you create and structure an interesting, interactive and engaging lesson online? Concrete, pictorial abstract </w:t>
      </w:r>
    </w:p>
    <w:p w14:paraId="47CF8073" w14:textId="780F1ECE" w:rsidR="00243E33" w:rsidRDefault="11818260" w:rsidP="00AC3CB5">
      <w:pPr>
        <w:pStyle w:val="Bullets"/>
        <w:rPr>
          <w:rFonts w:asciiTheme="minorHAnsi" w:eastAsiaTheme="minorEastAsia" w:hAnsiTheme="minorHAnsi" w:cstheme="minorBidi"/>
        </w:rPr>
      </w:pPr>
      <w:r w:rsidRPr="11818260">
        <w:t>How to differentiate online?</w:t>
      </w:r>
    </w:p>
    <w:p w14:paraId="5A4A9301" w14:textId="7B313257" w:rsidR="6B1AC720" w:rsidRDefault="6B1AC720" w:rsidP="00AC3CB5">
      <w:pPr>
        <w:pStyle w:val="Bullets"/>
      </w:pPr>
      <w:r w:rsidRPr="26282D05">
        <w:rPr>
          <w:rFonts w:eastAsia="Calibri"/>
        </w:rPr>
        <w:t>Working collaboratively online</w:t>
      </w:r>
    </w:p>
    <w:p w14:paraId="0F1CA95C" w14:textId="60822692" w:rsidR="6B1AC720" w:rsidRDefault="6B1AC720" w:rsidP="00AC3CB5">
      <w:pPr>
        <w:pStyle w:val="Bullets"/>
      </w:pPr>
      <w:r w:rsidRPr="26282D05">
        <w:rPr>
          <w:rFonts w:eastAsia="Calibri"/>
        </w:rPr>
        <w:t>Making resources accessible for all</w:t>
      </w:r>
    </w:p>
    <w:p w14:paraId="59BB6289" w14:textId="67A27851" w:rsidR="00243E33" w:rsidRDefault="11818260" w:rsidP="00AC3CB5">
      <w:pPr>
        <w:pStyle w:val="Bullets"/>
        <w:rPr>
          <w:rFonts w:asciiTheme="minorHAnsi" w:eastAsiaTheme="minorEastAsia" w:hAnsiTheme="minorHAnsi" w:cstheme="minorBidi"/>
        </w:rPr>
      </w:pPr>
      <w:r w:rsidRPr="11818260">
        <w:t>Creating ‘How to’ guides – visual guides with embedded videos of screen recordings, screen shots, create something accessible for all staff.</w:t>
      </w:r>
    </w:p>
    <w:p w14:paraId="4D9EFB73" w14:textId="1244C825" w:rsidR="00243E33" w:rsidRDefault="2DC4A55A" w:rsidP="00AC3CB5">
      <w:pPr>
        <w:pStyle w:val="Bullets"/>
      </w:pPr>
      <w:proofErr w:type="spellStart"/>
      <w:r w:rsidRPr="26282D05">
        <w:rPr>
          <w:rFonts w:eastAsia="Arial"/>
        </w:rPr>
        <w:t>FutureLearn</w:t>
      </w:r>
      <w:proofErr w:type="spellEnd"/>
      <w:r w:rsidRPr="26282D05">
        <w:rPr>
          <w:rFonts w:eastAsia="Arial"/>
          <w:color w:val="2A2853"/>
        </w:rPr>
        <w:t xml:space="preserve"> </w:t>
      </w:r>
      <w:hyperlink r:id="rId37">
        <w:r w:rsidRPr="26282D05">
          <w:rPr>
            <w:rStyle w:val="Hyperlink"/>
            <w:rFonts w:eastAsia="Arial"/>
          </w:rPr>
          <w:t>Courses about Online Teaching</w:t>
        </w:r>
      </w:hyperlink>
    </w:p>
    <w:p w14:paraId="5C71380A" w14:textId="6478B9EC" w:rsidR="00243E33" w:rsidRDefault="2DC4A55A" w:rsidP="00AC3CB5">
      <w:pPr>
        <w:pStyle w:val="Bullets"/>
      </w:pPr>
      <w:r w:rsidRPr="26282D05">
        <w:rPr>
          <w:rFonts w:eastAsia="Arial"/>
        </w:rPr>
        <w:t>Open University</w:t>
      </w:r>
      <w:r w:rsidRPr="26282D05">
        <w:rPr>
          <w:rFonts w:eastAsia="Arial"/>
          <w:color w:val="2A2853"/>
        </w:rPr>
        <w:t xml:space="preserve"> </w:t>
      </w:r>
      <w:hyperlink r:id="rId38">
        <w:r w:rsidRPr="26282D05">
          <w:rPr>
            <w:rStyle w:val="Hyperlink"/>
            <w:rFonts w:eastAsia="Arial"/>
          </w:rPr>
          <w:t>Take your Teaching Online</w:t>
        </w:r>
      </w:hyperlink>
      <w:r w:rsidRPr="26282D05">
        <w:rPr>
          <w:rFonts w:eastAsia="Arial"/>
          <w:color w:val="2A2853"/>
        </w:rPr>
        <w:t xml:space="preserve"> </w:t>
      </w:r>
    </w:p>
    <w:p w14:paraId="14FE31A9" w14:textId="12E0F96E" w:rsidR="00243E33" w:rsidRDefault="2DC4A55A" w:rsidP="00AC3CB5">
      <w:pPr>
        <w:pStyle w:val="Bullets"/>
      </w:pPr>
      <w:r w:rsidRPr="26282D05">
        <w:rPr>
          <w:rFonts w:eastAsia="Arial"/>
        </w:rPr>
        <w:t>Google Teacher Centre</w:t>
      </w:r>
      <w:r w:rsidRPr="26282D05">
        <w:rPr>
          <w:rFonts w:eastAsia="Arial"/>
          <w:color w:val="2A2853"/>
        </w:rPr>
        <w:t xml:space="preserve"> </w:t>
      </w:r>
      <w:hyperlink r:id="rId39">
        <w:r w:rsidRPr="26282D05">
          <w:rPr>
            <w:rStyle w:val="Hyperlink"/>
            <w:rFonts w:eastAsia="Arial"/>
          </w:rPr>
          <w:t>Training &amp; Resources</w:t>
        </w:r>
      </w:hyperlink>
      <w:r w:rsidRPr="26282D05">
        <w:rPr>
          <w:rFonts w:eastAsia="Arial"/>
          <w:color w:val="2A2853"/>
        </w:rPr>
        <w:t xml:space="preserve"> </w:t>
      </w:r>
    </w:p>
    <w:p w14:paraId="2637FBEC" w14:textId="3FA04CD9" w:rsidR="00243E33" w:rsidRDefault="2DC4A55A" w:rsidP="00AC3CB5">
      <w:pPr>
        <w:pStyle w:val="Bullets"/>
      </w:pPr>
      <w:r w:rsidRPr="26282D05">
        <w:rPr>
          <w:rFonts w:eastAsia="Arial"/>
        </w:rPr>
        <w:t>Microsoft Classroom Tech</w:t>
      </w:r>
      <w:r w:rsidRPr="26282D05">
        <w:rPr>
          <w:rFonts w:eastAsia="Arial"/>
          <w:color w:val="2A2853"/>
        </w:rPr>
        <w:t xml:space="preserve"> </w:t>
      </w:r>
      <w:hyperlink r:id="rId40">
        <w:r w:rsidRPr="26282D05">
          <w:rPr>
            <w:rStyle w:val="Hyperlink"/>
            <w:rFonts w:eastAsia="Arial"/>
          </w:rPr>
          <w:t>Microsoft Education Resources</w:t>
        </w:r>
      </w:hyperlink>
    </w:p>
    <w:p w14:paraId="536B2CE6" w14:textId="77777777" w:rsidR="00AC3CB5" w:rsidRDefault="2A1C360F" w:rsidP="00AC3CB5">
      <w:pPr>
        <w:pStyle w:val="Bullets"/>
      </w:pPr>
      <w:r w:rsidRPr="26282D05">
        <w:rPr>
          <w:rFonts w:eastAsia="Arial"/>
        </w:rPr>
        <w:t xml:space="preserve">ETF </w:t>
      </w:r>
      <w:hyperlink r:id="rId41">
        <w:r w:rsidR="00AC3CB5" w:rsidRPr="6B1AC720">
          <w:rPr>
            <w:rStyle w:val="Hyperlink"/>
          </w:rPr>
          <w:t>Enhance platform</w:t>
        </w:r>
      </w:hyperlink>
      <w:r w:rsidR="00AC3CB5">
        <w:t xml:space="preserve">  bitesize modules with resources supporting teachers across all areas of digital learning.</w:t>
      </w:r>
    </w:p>
    <w:p w14:paraId="3BA085C1" w14:textId="77777777" w:rsidR="003837BF" w:rsidRDefault="003837BF">
      <w:pPr>
        <w:rPr>
          <w:b/>
          <w:bCs/>
          <w:color w:val="0070C0"/>
          <w:sz w:val="28"/>
          <w:szCs w:val="28"/>
        </w:rPr>
      </w:pPr>
      <w:r>
        <w:br w:type="page"/>
      </w:r>
    </w:p>
    <w:p w14:paraId="62096193" w14:textId="3C20BEAB" w:rsidR="5AF6A173" w:rsidRDefault="00BF5065" w:rsidP="00F21065">
      <w:pPr>
        <w:pStyle w:val="DCheading"/>
      </w:pPr>
      <w:bookmarkStart w:id="28" w:name="_Toc103865401"/>
      <w:r>
        <w:lastRenderedPageBreak/>
        <w:t>Digital Champions’</w:t>
      </w:r>
      <w:r w:rsidR="00277EBD">
        <w:t xml:space="preserve"> Gap analysis</w:t>
      </w:r>
      <w:r w:rsidR="00665DFF">
        <w:t xml:space="preserve"> – case studies</w:t>
      </w:r>
      <w:bookmarkEnd w:id="28"/>
    </w:p>
    <w:p w14:paraId="69A1CE2D" w14:textId="79AE195E" w:rsidR="00E4608B" w:rsidRDefault="00A20B96" w:rsidP="00E94B0F">
      <w:pPr>
        <w:jc w:val="both"/>
        <w:rPr>
          <w:rFonts w:eastAsia="Calibri"/>
        </w:rPr>
      </w:pPr>
      <w:r>
        <w:rPr>
          <w:rFonts w:eastAsia="Calibri"/>
        </w:rPr>
        <w:t>E</w:t>
      </w:r>
      <w:r w:rsidR="006C1007">
        <w:rPr>
          <w:rFonts w:eastAsia="Calibri"/>
        </w:rPr>
        <w:t xml:space="preserve">ach </w:t>
      </w:r>
      <w:r w:rsidR="00BF5065">
        <w:rPr>
          <w:rFonts w:eastAsia="Calibri"/>
        </w:rPr>
        <w:t xml:space="preserve">of the Digital Champions </w:t>
      </w:r>
      <w:r w:rsidR="006C1007">
        <w:rPr>
          <w:rFonts w:eastAsia="Calibri"/>
        </w:rPr>
        <w:t>involved in the</w:t>
      </w:r>
      <w:r>
        <w:rPr>
          <w:rFonts w:eastAsia="Calibri"/>
        </w:rPr>
        <w:t xml:space="preserve"> ACE Digital Leaders</w:t>
      </w:r>
      <w:r w:rsidR="006C1007">
        <w:rPr>
          <w:rFonts w:eastAsia="Calibri"/>
        </w:rPr>
        <w:t xml:space="preserve"> project was allocated a budget to enable them to </w:t>
      </w:r>
      <w:r w:rsidR="003B1B27">
        <w:rPr>
          <w:rFonts w:eastAsia="Calibri"/>
        </w:rPr>
        <w:t>identify gaps, research solutions and procure digital equipment that would help their teams.</w:t>
      </w:r>
      <w:r w:rsidR="00BF5065">
        <w:rPr>
          <w:rFonts w:eastAsia="Calibri"/>
        </w:rPr>
        <w:t xml:space="preserve"> </w:t>
      </w:r>
    </w:p>
    <w:p w14:paraId="32FA0668" w14:textId="6842BEB5" w:rsidR="00BF5065" w:rsidRDefault="00BF5065" w:rsidP="00E94B0F">
      <w:pPr>
        <w:jc w:val="both"/>
        <w:rPr>
          <w:rFonts w:eastAsia="Calibri"/>
        </w:rPr>
      </w:pPr>
      <w:r>
        <w:rPr>
          <w:rFonts w:eastAsia="Calibri"/>
        </w:rPr>
        <w:t xml:space="preserve">The case studies below </w:t>
      </w:r>
      <w:r w:rsidR="00213769">
        <w:rPr>
          <w:rFonts w:eastAsia="Calibri"/>
        </w:rPr>
        <w:t>demonstrate how this was approached in different organisations.</w:t>
      </w:r>
    </w:p>
    <w:p w14:paraId="71945874" w14:textId="35383E48" w:rsidR="270F5896" w:rsidRDefault="270F5896" w:rsidP="008800B5">
      <w:pPr>
        <w:pBdr>
          <w:top w:val="single" w:sz="4" w:space="1" w:color="auto"/>
          <w:left w:val="single" w:sz="4" w:space="4" w:color="auto"/>
          <w:bottom w:val="single" w:sz="4" w:space="1" w:color="auto"/>
          <w:right w:val="single" w:sz="4" w:space="4" w:color="auto"/>
        </w:pBdr>
        <w:rPr>
          <w:rFonts w:eastAsia="Calibri"/>
          <w:b/>
          <w:bCs/>
          <w:u w:val="single"/>
        </w:rPr>
      </w:pPr>
      <w:r w:rsidRPr="270F5896">
        <w:rPr>
          <w:rFonts w:eastAsia="Calibri"/>
          <w:b/>
          <w:bCs/>
          <w:u w:val="single"/>
        </w:rPr>
        <w:t>ACL Essex</w:t>
      </w:r>
    </w:p>
    <w:p w14:paraId="594F5B28" w14:textId="1606F973" w:rsidR="270F5896" w:rsidRDefault="270F5896" w:rsidP="00E94B0F">
      <w:pPr>
        <w:pBdr>
          <w:top w:val="single" w:sz="4" w:space="1" w:color="auto"/>
          <w:left w:val="single" w:sz="4" w:space="4" w:color="auto"/>
          <w:bottom w:val="single" w:sz="4" w:space="1" w:color="auto"/>
          <w:right w:val="single" w:sz="4" w:space="4" w:color="auto"/>
        </w:pBdr>
        <w:jc w:val="both"/>
        <w:rPr>
          <w:rFonts w:eastAsia="Calibri"/>
        </w:rPr>
      </w:pPr>
      <w:r w:rsidRPr="270F5896">
        <w:rPr>
          <w:rFonts w:eastAsia="Calibri"/>
        </w:rPr>
        <w:t>ACL Essex has approximately 250 curriculum staff (including LSAs) delivering to over 5500 learners (including apprentices) across 9 static sites and outreach buildings.</w:t>
      </w:r>
    </w:p>
    <w:p w14:paraId="487CF2D1" w14:textId="4D80DB2B" w:rsidR="270F5896" w:rsidRDefault="270F5896" w:rsidP="00E94B0F">
      <w:pPr>
        <w:pBdr>
          <w:top w:val="single" w:sz="4" w:space="1" w:color="auto"/>
          <w:left w:val="single" w:sz="4" w:space="4" w:color="auto"/>
          <w:bottom w:val="single" w:sz="4" w:space="1" w:color="auto"/>
          <w:right w:val="single" w:sz="4" w:space="4" w:color="auto"/>
        </w:pBdr>
        <w:jc w:val="both"/>
        <w:rPr>
          <w:rFonts w:eastAsia="Calibri"/>
          <w:u w:val="single"/>
        </w:rPr>
      </w:pPr>
      <w:r w:rsidRPr="270F5896">
        <w:rPr>
          <w:rFonts w:eastAsia="Calibri"/>
          <w:u w:val="single"/>
        </w:rPr>
        <w:t>Gap Analysis</w:t>
      </w:r>
    </w:p>
    <w:p w14:paraId="6C9DA13F" w14:textId="00D82B84" w:rsidR="270F5896" w:rsidRDefault="270F5896" w:rsidP="00E94B0F">
      <w:pPr>
        <w:pBdr>
          <w:top w:val="single" w:sz="4" w:space="1" w:color="auto"/>
          <w:left w:val="single" w:sz="4" w:space="4" w:color="auto"/>
          <w:bottom w:val="single" w:sz="4" w:space="1" w:color="auto"/>
          <w:right w:val="single" w:sz="4" w:space="4" w:color="auto"/>
        </w:pBdr>
        <w:jc w:val="both"/>
        <w:rPr>
          <w:rFonts w:eastAsia="Calibri"/>
        </w:rPr>
      </w:pPr>
      <w:r w:rsidRPr="270F5896">
        <w:rPr>
          <w:rFonts w:eastAsia="Calibri"/>
        </w:rPr>
        <w:t>Sent a survey (MS form) to all Curriculum Leads and Managers to ascertain their views on the technology in the centres and where they felt the gaps were.</w:t>
      </w:r>
    </w:p>
    <w:p w14:paraId="1E828472" w14:textId="7857CC33" w:rsidR="270F5896" w:rsidRDefault="270F5896" w:rsidP="00E94B0F">
      <w:pPr>
        <w:pBdr>
          <w:top w:val="single" w:sz="4" w:space="1" w:color="auto"/>
          <w:left w:val="single" w:sz="4" w:space="4" w:color="auto"/>
          <w:bottom w:val="single" w:sz="4" w:space="1" w:color="auto"/>
          <w:right w:val="single" w:sz="4" w:space="4" w:color="auto"/>
        </w:pBdr>
        <w:jc w:val="both"/>
        <w:rPr>
          <w:rFonts w:eastAsia="Calibri"/>
        </w:rPr>
      </w:pPr>
      <w:r w:rsidRPr="270F5896">
        <w:rPr>
          <w:rFonts w:eastAsia="Calibri"/>
          <w:u w:val="single"/>
        </w:rPr>
        <w:t>Identified Gaps</w:t>
      </w:r>
    </w:p>
    <w:p w14:paraId="03C199E9" w14:textId="62B21F69" w:rsidR="270F5896" w:rsidRDefault="270F5896" w:rsidP="00E94B0F">
      <w:pPr>
        <w:pBdr>
          <w:top w:val="single" w:sz="4" w:space="1" w:color="auto"/>
          <w:left w:val="single" w:sz="4" w:space="4" w:color="auto"/>
          <w:bottom w:val="single" w:sz="4" w:space="1" w:color="auto"/>
          <w:right w:val="single" w:sz="4" w:space="4" w:color="auto"/>
        </w:pBdr>
        <w:jc w:val="both"/>
        <w:rPr>
          <w:rFonts w:eastAsia="Calibri"/>
          <w:u w:val="single"/>
        </w:rPr>
      </w:pPr>
      <w:r w:rsidRPr="270F5896">
        <w:rPr>
          <w:rFonts w:eastAsia="Calibri"/>
        </w:rPr>
        <w:t>75% of those surveyed responded that there is a need for technology for hybrid delivery. Whilst the Service has already invested in devices which are suitable if one or two learners are online, it was not robust enough for larger numbers. This was deemed as valuable to support the curriculum offer where learners in a remote area could attend a class, they may not otherwise be able to and also to improve attendance in sessions.</w:t>
      </w:r>
    </w:p>
    <w:p w14:paraId="6A136E33" w14:textId="0B9665A9" w:rsidR="270F5896" w:rsidRDefault="270F5896" w:rsidP="00E94B0F">
      <w:pPr>
        <w:pBdr>
          <w:top w:val="single" w:sz="4" w:space="1" w:color="auto"/>
          <w:left w:val="single" w:sz="4" w:space="4" w:color="auto"/>
          <w:bottom w:val="single" w:sz="4" w:space="1" w:color="auto"/>
          <w:right w:val="single" w:sz="4" w:space="4" w:color="auto"/>
        </w:pBdr>
        <w:jc w:val="both"/>
        <w:rPr>
          <w:rFonts w:eastAsia="Calibri"/>
        </w:rPr>
      </w:pPr>
      <w:r w:rsidRPr="270F5896">
        <w:rPr>
          <w:rFonts w:eastAsia="Calibri"/>
          <w:u w:val="single"/>
        </w:rPr>
        <w:t>The Approach</w:t>
      </w:r>
    </w:p>
    <w:p w14:paraId="2F9E030A" w14:textId="5D1F0D50" w:rsidR="270F5896" w:rsidRDefault="270F5896" w:rsidP="00E94B0F">
      <w:pPr>
        <w:pBdr>
          <w:top w:val="single" w:sz="4" w:space="1" w:color="auto"/>
          <w:left w:val="single" w:sz="4" w:space="4" w:color="auto"/>
          <w:bottom w:val="single" w:sz="4" w:space="1" w:color="auto"/>
          <w:right w:val="single" w:sz="4" w:space="4" w:color="auto"/>
        </w:pBdr>
        <w:jc w:val="both"/>
        <w:rPr>
          <w:rFonts w:eastAsia="Calibri"/>
          <w:u w:val="single"/>
        </w:rPr>
      </w:pPr>
      <w:r w:rsidRPr="270F5896">
        <w:rPr>
          <w:rFonts w:eastAsia="Calibri"/>
        </w:rPr>
        <w:t>Through discussions with other Digital Champions, investigating the technology Essex County Council have used for their hybrid meeting rooms and speaking to other providers who offer this model we researched the most suitable technology.</w:t>
      </w:r>
    </w:p>
    <w:p w14:paraId="78E5C88C" w14:textId="48719ED0" w:rsidR="270F5896" w:rsidRDefault="270F5896" w:rsidP="00E94B0F">
      <w:pPr>
        <w:pBdr>
          <w:top w:val="single" w:sz="4" w:space="1" w:color="auto"/>
          <w:left w:val="single" w:sz="4" w:space="4" w:color="auto"/>
          <w:bottom w:val="single" w:sz="4" w:space="1" w:color="auto"/>
          <w:right w:val="single" w:sz="4" w:space="4" w:color="auto"/>
        </w:pBdr>
        <w:jc w:val="both"/>
        <w:rPr>
          <w:rFonts w:eastAsia="Calibri"/>
        </w:rPr>
      </w:pPr>
      <w:r w:rsidRPr="270F5896">
        <w:rPr>
          <w:rFonts w:eastAsia="Calibri"/>
          <w:u w:val="single"/>
        </w:rPr>
        <w:t>The Equipment and Implementation</w:t>
      </w:r>
    </w:p>
    <w:p w14:paraId="778EB580" w14:textId="58E71CEB" w:rsidR="270F5896" w:rsidRDefault="270F5896" w:rsidP="00E94B0F">
      <w:pPr>
        <w:pBdr>
          <w:top w:val="single" w:sz="4" w:space="1" w:color="auto"/>
          <w:left w:val="single" w:sz="4" w:space="4" w:color="auto"/>
          <w:bottom w:val="single" w:sz="4" w:space="1" w:color="auto"/>
          <w:right w:val="single" w:sz="4" w:space="4" w:color="auto"/>
        </w:pBdr>
        <w:jc w:val="both"/>
        <w:rPr>
          <w:rFonts w:eastAsia="Calibri"/>
          <w:u w:val="single"/>
        </w:rPr>
      </w:pPr>
      <w:r w:rsidRPr="270F5896">
        <w:rPr>
          <w:rFonts w:eastAsia="Calibri"/>
        </w:rPr>
        <w:t xml:space="preserve">ACL Essex will be spending money on </w:t>
      </w:r>
      <w:proofErr w:type="spellStart"/>
      <w:r w:rsidRPr="270F5896">
        <w:rPr>
          <w:rFonts w:eastAsia="Calibri"/>
        </w:rPr>
        <w:t>LogiTech</w:t>
      </w:r>
      <w:proofErr w:type="spellEnd"/>
      <w:r w:rsidRPr="270F5896">
        <w:rPr>
          <w:rFonts w:eastAsia="Calibri"/>
        </w:rPr>
        <w:t xml:space="preserve"> </w:t>
      </w:r>
      <w:proofErr w:type="spellStart"/>
      <w:r w:rsidRPr="270F5896">
        <w:rPr>
          <w:rFonts w:eastAsia="Calibri"/>
        </w:rPr>
        <w:t>RallyPlus</w:t>
      </w:r>
      <w:proofErr w:type="spellEnd"/>
      <w:r w:rsidRPr="270F5896">
        <w:rPr>
          <w:rFonts w:eastAsia="Calibri"/>
        </w:rPr>
        <w:t xml:space="preserve"> Conferencing Hardware and a screen to display this on the classroom. We will be placing this in two rooms in different centres across the county. These have been identified through the curriculum planning process and in line with Service needs.  A training plan and videos will then be put in place to develop the confidence of the staff who will be using it.</w:t>
      </w:r>
    </w:p>
    <w:p w14:paraId="63C1F243" w14:textId="7C9ECB01" w:rsidR="270F5896" w:rsidRDefault="270F5896" w:rsidP="00E94B0F">
      <w:pPr>
        <w:pBdr>
          <w:top w:val="single" w:sz="4" w:space="1" w:color="auto"/>
          <w:left w:val="single" w:sz="4" w:space="4" w:color="auto"/>
          <w:bottom w:val="single" w:sz="4" w:space="1" w:color="auto"/>
          <w:right w:val="single" w:sz="4" w:space="4" w:color="auto"/>
        </w:pBdr>
        <w:jc w:val="both"/>
        <w:rPr>
          <w:rFonts w:eastAsia="Calibri"/>
        </w:rPr>
      </w:pPr>
      <w:r w:rsidRPr="270F5896">
        <w:rPr>
          <w:rFonts w:eastAsia="Calibri"/>
          <w:u w:val="single"/>
        </w:rPr>
        <w:t>Impact</w:t>
      </w:r>
    </w:p>
    <w:p w14:paraId="7DFFF6F2" w14:textId="5850AEDC" w:rsidR="270F5896" w:rsidRPr="00A50B30" w:rsidRDefault="270F5896" w:rsidP="00E94B0F">
      <w:pPr>
        <w:pBdr>
          <w:top w:val="single" w:sz="4" w:space="1" w:color="auto"/>
          <w:left w:val="single" w:sz="4" w:space="4" w:color="auto"/>
          <w:bottom w:val="single" w:sz="4" w:space="1" w:color="auto"/>
          <w:right w:val="single" w:sz="4" w:space="4" w:color="auto"/>
        </w:pBdr>
        <w:spacing w:line="216" w:lineRule="auto"/>
        <w:jc w:val="both"/>
        <w:rPr>
          <w:rFonts w:eastAsia="Calibri"/>
        </w:rPr>
      </w:pPr>
      <w:r w:rsidRPr="00A50B30">
        <w:rPr>
          <w:rFonts w:eastAsia="Arial"/>
        </w:rPr>
        <w:t>Enable all residents of Essex the opportunity to develop their skills and qualifications.</w:t>
      </w:r>
    </w:p>
    <w:p w14:paraId="1FA701AF" w14:textId="7DFACFB5" w:rsidR="270F5896" w:rsidRPr="00A50B30" w:rsidRDefault="270F5896" w:rsidP="00E94B0F">
      <w:pPr>
        <w:pBdr>
          <w:top w:val="single" w:sz="4" w:space="1" w:color="auto"/>
          <w:left w:val="single" w:sz="4" w:space="4" w:color="auto"/>
          <w:bottom w:val="single" w:sz="4" w:space="1" w:color="auto"/>
          <w:right w:val="single" w:sz="4" w:space="4" w:color="auto"/>
        </w:pBdr>
        <w:spacing w:line="216" w:lineRule="auto"/>
        <w:jc w:val="both"/>
        <w:rPr>
          <w:rFonts w:eastAsia="Calibri"/>
        </w:rPr>
      </w:pPr>
      <w:r w:rsidRPr="00A50B30">
        <w:rPr>
          <w:rFonts w:eastAsia="Arial"/>
        </w:rPr>
        <w:t xml:space="preserve">Create tutor led learning even if the tutor was not in the same geographical area. </w:t>
      </w:r>
    </w:p>
    <w:p w14:paraId="2DA6C733" w14:textId="4C2DE853" w:rsidR="270F5896" w:rsidRPr="00A50B30" w:rsidRDefault="270F5896" w:rsidP="00E94B0F">
      <w:pPr>
        <w:pBdr>
          <w:top w:val="single" w:sz="4" w:space="1" w:color="auto"/>
          <w:left w:val="single" w:sz="4" w:space="4" w:color="auto"/>
          <w:bottom w:val="single" w:sz="4" w:space="1" w:color="auto"/>
          <w:right w:val="single" w:sz="4" w:space="4" w:color="auto"/>
        </w:pBdr>
        <w:spacing w:line="216" w:lineRule="auto"/>
        <w:jc w:val="both"/>
        <w:rPr>
          <w:rFonts w:eastAsia="Calibri"/>
        </w:rPr>
      </w:pPr>
      <w:r w:rsidRPr="00A50B30">
        <w:rPr>
          <w:rFonts w:eastAsia="Arial"/>
        </w:rPr>
        <w:t>These rooms can be used by learners and staff to connect wherever in the county you are this can be at home or in a centre.</w:t>
      </w:r>
    </w:p>
    <w:p w14:paraId="21E070A4" w14:textId="71FE825D" w:rsidR="270F5896" w:rsidRPr="00A50B30" w:rsidRDefault="270F5896" w:rsidP="00E94B0F">
      <w:pPr>
        <w:pBdr>
          <w:top w:val="single" w:sz="4" w:space="1" w:color="auto"/>
          <w:left w:val="single" w:sz="4" w:space="4" w:color="auto"/>
          <w:bottom w:val="single" w:sz="4" w:space="1" w:color="auto"/>
          <w:right w:val="single" w:sz="4" w:space="4" w:color="auto"/>
        </w:pBdr>
        <w:spacing w:line="216" w:lineRule="auto"/>
        <w:jc w:val="both"/>
        <w:rPr>
          <w:rFonts w:eastAsia="Calibri"/>
        </w:rPr>
      </w:pPr>
      <w:r w:rsidRPr="00A50B30">
        <w:rPr>
          <w:rFonts w:eastAsia="Arial"/>
        </w:rPr>
        <w:t>Learners will also develop communication skills and remote working skills to assist them in future career opportunities and in the ever-increasing digital world</w:t>
      </w:r>
      <w:r w:rsidR="00E94B0F">
        <w:rPr>
          <w:rFonts w:eastAsia="Arial"/>
        </w:rPr>
        <w:t>.</w:t>
      </w:r>
    </w:p>
    <w:p w14:paraId="5AAF3B13" w14:textId="5452ED26" w:rsidR="270F5896" w:rsidRDefault="270F5896" w:rsidP="270F5896">
      <w:pPr>
        <w:rPr>
          <w:rFonts w:eastAsia="Calibri"/>
          <w:u w:val="single"/>
        </w:rPr>
      </w:pPr>
    </w:p>
    <w:p w14:paraId="3E5CAA46" w14:textId="77777777" w:rsidR="004C568A" w:rsidRDefault="004C568A" w:rsidP="270F5896">
      <w:pPr>
        <w:rPr>
          <w:rFonts w:eastAsia="Calibri"/>
          <w:u w:val="single"/>
        </w:rPr>
      </w:pPr>
    </w:p>
    <w:p w14:paraId="4DEFE66F" w14:textId="22B9E67D" w:rsidR="5F74864A" w:rsidRDefault="5F74864A" w:rsidP="00CC66C0">
      <w:pPr>
        <w:pBdr>
          <w:top w:val="single" w:sz="4" w:space="1" w:color="auto"/>
          <w:left w:val="single" w:sz="4" w:space="4" w:color="auto"/>
          <w:bottom w:val="single" w:sz="4" w:space="1" w:color="auto"/>
          <w:right w:val="single" w:sz="4" w:space="4" w:color="auto"/>
        </w:pBdr>
        <w:rPr>
          <w:rFonts w:eastAsia="Calibri"/>
          <w:b/>
          <w:bCs/>
          <w:u w:val="single"/>
        </w:rPr>
      </w:pPr>
      <w:r w:rsidRPr="5F74864A">
        <w:rPr>
          <w:rFonts w:eastAsia="Calibri"/>
          <w:b/>
          <w:bCs/>
          <w:u w:val="single"/>
        </w:rPr>
        <w:lastRenderedPageBreak/>
        <w:t>Buckinghamshire Adult Learning</w:t>
      </w:r>
    </w:p>
    <w:p w14:paraId="406AEE1B" w14:textId="3F20703E" w:rsidR="270F5896" w:rsidRDefault="270F5896" w:rsidP="00E94B0F">
      <w:pPr>
        <w:pBdr>
          <w:top w:val="single" w:sz="4" w:space="1" w:color="auto"/>
          <w:left w:val="single" w:sz="4" w:space="4" w:color="auto"/>
          <w:bottom w:val="single" w:sz="4" w:space="1" w:color="auto"/>
          <w:right w:val="single" w:sz="4" w:space="4" w:color="auto"/>
        </w:pBdr>
        <w:jc w:val="both"/>
        <w:rPr>
          <w:rFonts w:eastAsia="Calibri"/>
        </w:rPr>
      </w:pPr>
      <w:r w:rsidRPr="5F74864A">
        <w:rPr>
          <w:rFonts w:eastAsia="Calibri"/>
        </w:rPr>
        <w:t>Buckinghamshire Adult Learning (BAL) has approximately 200 curriculum staff (including LSAs) delivering to over 2000 learners across 3 main centres plus additional satellite and community sites.</w:t>
      </w:r>
    </w:p>
    <w:p w14:paraId="538A2600" w14:textId="4D80DB2B" w:rsidR="270F5896" w:rsidRDefault="270F5896" w:rsidP="00E94B0F">
      <w:pPr>
        <w:pBdr>
          <w:top w:val="single" w:sz="4" w:space="1" w:color="auto"/>
          <w:left w:val="single" w:sz="4" w:space="4" w:color="auto"/>
          <w:bottom w:val="single" w:sz="4" w:space="1" w:color="auto"/>
          <w:right w:val="single" w:sz="4" w:space="4" w:color="auto"/>
        </w:pBdr>
        <w:jc w:val="both"/>
        <w:rPr>
          <w:rFonts w:eastAsia="Calibri"/>
          <w:u w:val="single"/>
        </w:rPr>
      </w:pPr>
      <w:r w:rsidRPr="5F74864A">
        <w:rPr>
          <w:rFonts w:eastAsia="Calibri"/>
          <w:u w:val="single"/>
        </w:rPr>
        <w:t>Gap Analysis</w:t>
      </w:r>
    </w:p>
    <w:p w14:paraId="75A14671" w14:textId="7CBDCA8C" w:rsidR="270F5896" w:rsidRDefault="270F5896" w:rsidP="00E94B0F">
      <w:pPr>
        <w:pBdr>
          <w:top w:val="single" w:sz="4" w:space="1" w:color="auto"/>
          <w:left w:val="single" w:sz="4" w:space="4" w:color="auto"/>
          <w:bottom w:val="single" w:sz="4" w:space="1" w:color="auto"/>
          <w:right w:val="single" w:sz="4" w:space="4" w:color="auto"/>
        </w:pBdr>
        <w:jc w:val="both"/>
        <w:rPr>
          <w:rFonts w:eastAsia="Calibri"/>
        </w:rPr>
      </w:pPr>
      <w:r w:rsidRPr="5F74864A">
        <w:rPr>
          <w:rFonts w:eastAsia="Calibri"/>
        </w:rPr>
        <w:t>A survey (Google form) was sent to all curriculum coordinators to ascertain their views on the technology in the centres, how confident their tutors felt about teaching technology and how embedded tech use was within their team. Following this analysis, a survey (Google form) was then sent to tutors asking for specific examples of need and identifying specific barriers seen in their classrooms.</w:t>
      </w:r>
    </w:p>
    <w:p w14:paraId="0CC4FF61" w14:textId="7857CC33" w:rsidR="270F5896" w:rsidRDefault="270F5896" w:rsidP="00E94B0F">
      <w:pPr>
        <w:pBdr>
          <w:top w:val="single" w:sz="4" w:space="1" w:color="auto"/>
          <w:left w:val="single" w:sz="4" w:space="4" w:color="auto"/>
          <w:bottom w:val="single" w:sz="4" w:space="1" w:color="auto"/>
          <w:right w:val="single" w:sz="4" w:space="4" w:color="auto"/>
        </w:pBdr>
        <w:jc w:val="both"/>
        <w:rPr>
          <w:rFonts w:eastAsia="Calibri"/>
        </w:rPr>
      </w:pPr>
      <w:r w:rsidRPr="5F74864A">
        <w:rPr>
          <w:rFonts w:eastAsia="Calibri"/>
          <w:u w:val="single"/>
        </w:rPr>
        <w:t>Identified Gaps</w:t>
      </w:r>
    </w:p>
    <w:p w14:paraId="3DE197DB" w14:textId="0D0AA005" w:rsidR="270F5896" w:rsidRDefault="270F5896" w:rsidP="00E94B0F">
      <w:pPr>
        <w:pBdr>
          <w:top w:val="single" w:sz="4" w:space="1" w:color="auto"/>
          <w:left w:val="single" w:sz="4" w:space="4" w:color="auto"/>
          <w:bottom w:val="single" w:sz="4" w:space="1" w:color="auto"/>
          <w:right w:val="single" w:sz="4" w:space="4" w:color="auto"/>
        </w:pBdr>
        <w:jc w:val="both"/>
        <w:rPr>
          <w:rFonts w:eastAsia="Calibri"/>
        </w:rPr>
      </w:pPr>
      <w:r w:rsidRPr="5F74864A">
        <w:rPr>
          <w:rFonts w:eastAsia="Calibri"/>
        </w:rPr>
        <w:t>90% of the coordinators were using some form of online delivery, with 80% using technology in centres. However, only 40% felt it was embedded and 80% identified equipment availability for learners as a key barrier. The focus of the analysis was then to identify technology which would elevate the online teaching offering and integrate technology into classrooms to support hybrid delivery and integrate technology use more widely into teaching and learning, across the full spectrum of tutor digital confidence and curriculum area.</w:t>
      </w:r>
    </w:p>
    <w:p w14:paraId="0D5A3C70" w14:textId="0B9665A9" w:rsidR="270F5896" w:rsidRDefault="270F5896" w:rsidP="00E94B0F">
      <w:pPr>
        <w:pBdr>
          <w:top w:val="single" w:sz="4" w:space="1" w:color="auto"/>
          <w:left w:val="single" w:sz="4" w:space="4" w:color="auto"/>
          <w:bottom w:val="single" w:sz="4" w:space="1" w:color="auto"/>
          <w:right w:val="single" w:sz="4" w:space="4" w:color="auto"/>
        </w:pBdr>
        <w:jc w:val="both"/>
        <w:rPr>
          <w:rFonts w:eastAsia="Calibri"/>
        </w:rPr>
      </w:pPr>
      <w:r w:rsidRPr="5F74864A">
        <w:rPr>
          <w:rFonts w:eastAsia="Calibri"/>
          <w:u w:val="single"/>
        </w:rPr>
        <w:t>The Approach</w:t>
      </w:r>
    </w:p>
    <w:p w14:paraId="17574A28" w14:textId="745CFC41" w:rsidR="270F5896" w:rsidRDefault="270F5896" w:rsidP="00E94B0F">
      <w:pPr>
        <w:pBdr>
          <w:top w:val="single" w:sz="4" w:space="1" w:color="auto"/>
          <w:left w:val="single" w:sz="4" w:space="4" w:color="auto"/>
          <w:bottom w:val="single" w:sz="4" w:space="1" w:color="auto"/>
          <w:right w:val="single" w:sz="4" w:space="4" w:color="auto"/>
        </w:pBdr>
        <w:jc w:val="both"/>
        <w:rPr>
          <w:rFonts w:eastAsia="Calibri"/>
        </w:rPr>
      </w:pPr>
      <w:r w:rsidRPr="5F74864A">
        <w:rPr>
          <w:rFonts w:eastAsia="Calibri"/>
        </w:rPr>
        <w:t xml:space="preserve">Through discussions with other Digital Champions, attending Digital Ace webinars, exploring the technology in place through </w:t>
      </w:r>
      <w:proofErr w:type="gramStart"/>
      <w:r w:rsidRPr="5F74864A">
        <w:rPr>
          <w:rFonts w:eastAsia="Calibri"/>
        </w:rPr>
        <w:t>peer to peer</w:t>
      </w:r>
      <w:proofErr w:type="gramEnd"/>
      <w:r w:rsidRPr="5F74864A">
        <w:rPr>
          <w:rFonts w:eastAsia="Calibri"/>
        </w:rPr>
        <w:t xml:space="preserve"> exchange we researched the most suitable technology to meet the identified needs.</w:t>
      </w:r>
    </w:p>
    <w:p w14:paraId="4AE39B24" w14:textId="69FD1809" w:rsidR="270F5896" w:rsidRDefault="270F5896" w:rsidP="00E94B0F">
      <w:pPr>
        <w:pBdr>
          <w:top w:val="single" w:sz="4" w:space="1" w:color="auto"/>
          <w:left w:val="single" w:sz="4" w:space="4" w:color="auto"/>
          <w:bottom w:val="single" w:sz="4" w:space="1" w:color="auto"/>
          <w:right w:val="single" w:sz="4" w:space="4" w:color="auto"/>
        </w:pBdr>
        <w:jc w:val="both"/>
        <w:rPr>
          <w:rFonts w:eastAsia="Calibri"/>
        </w:rPr>
      </w:pPr>
      <w:r w:rsidRPr="5F74864A">
        <w:rPr>
          <w:rFonts w:eastAsia="Calibri"/>
          <w:u w:val="single"/>
        </w:rPr>
        <w:t>The Equipment and Implementation</w:t>
      </w:r>
    </w:p>
    <w:p w14:paraId="5A6057AD" w14:textId="6E39D84F" w:rsidR="5F74864A" w:rsidRDefault="5F74864A" w:rsidP="00E94B0F">
      <w:pPr>
        <w:pBdr>
          <w:top w:val="single" w:sz="4" w:space="1" w:color="auto"/>
          <w:left w:val="single" w:sz="4" w:space="4" w:color="auto"/>
          <w:bottom w:val="single" w:sz="4" w:space="1" w:color="auto"/>
          <w:right w:val="single" w:sz="4" w:space="4" w:color="auto"/>
        </w:pBdr>
        <w:jc w:val="both"/>
        <w:rPr>
          <w:rFonts w:eastAsia="Calibri"/>
        </w:rPr>
      </w:pPr>
      <w:r w:rsidRPr="5F74864A">
        <w:rPr>
          <w:rFonts w:eastAsia="Calibri"/>
        </w:rPr>
        <w:t>BAL will be spending money to support curriculum teams to take the next step in their use to tech to better support learners. This will be via graphics pads, visualisers, conference cameras, vertical mice, Chromebooks, wireless printer, headphones and ring lights. Allocation will be via coordinators based on the needs identified in the gap analysis and in line with BAL’s strategic digital plan.</w:t>
      </w:r>
    </w:p>
    <w:p w14:paraId="00FF3646" w14:textId="7C9ECB01" w:rsidR="270F5896" w:rsidRDefault="270F5896" w:rsidP="00E94B0F">
      <w:pPr>
        <w:pBdr>
          <w:top w:val="single" w:sz="4" w:space="1" w:color="auto"/>
          <w:left w:val="single" w:sz="4" w:space="4" w:color="auto"/>
          <w:bottom w:val="single" w:sz="4" w:space="1" w:color="auto"/>
          <w:right w:val="single" w:sz="4" w:space="4" w:color="auto"/>
        </w:pBdr>
        <w:jc w:val="both"/>
        <w:rPr>
          <w:rFonts w:eastAsia="Calibri"/>
        </w:rPr>
      </w:pPr>
      <w:r w:rsidRPr="5F74864A">
        <w:rPr>
          <w:rFonts w:eastAsia="Calibri"/>
          <w:u w:val="single"/>
        </w:rPr>
        <w:t>Impact</w:t>
      </w:r>
    </w:p>
    <w:p w14:paraId="6E63BB50" w14:textId="35D58D8B" w:rsidR="5F74864A" w:rsidRDefault="5F74864A" w:rsidP="00E94B0F">
      <w:pPr>
        <w:pBdr>
          <w:top w:val="single" w:sz="4" w:space="1" w:color="auto"/>
          <w:left w:val="single" w:sz="4" w:space="4" w:color="auto"/>
          <w:bottom w:val="single" w:sz="4" w:space="1" w:color="auto"/>
          <w:right w:val="single" w:sz="4" w:space="4" w:color="auto"/>
        </w:pBdr>
        <w:jc w:val="both"/>
      </w:pPr>
      <w:r w:rsidRPr="5F74864A">
        <w:t>Ensure continuity of learning for tutors and learnings through development of hybrid teaching approaches – delivering through multiple channels supports good attendance which supports good achievement.</w:t>
      </w:r>
    </w:p>
    <w:p w14:paraId="5A4CC57F" w14:textId="065FC516" w:rsidR="5F74864A" w:rsidRDefault="5F74864A" w:rsidP="00E94B0F">
      <w:pPr>
        <w:pBdr>
          <w:top w:val="single" w:sz="4" w:space="1" w:color="auto"/>
          <w:left w:val="single" w:sz="4" w:space="4" w:color="auto"/>
          <w:bottom w:val="single" w:sz="4" w:space="1" w:color="auto"/>
          <w:right w:val="single" w:sz="4" w:space="4" w:color="auto"/>
        </w:pBdr>
        <w:jc w:val="both"/>
        <w:rPr>
          <w:rFonts w:eastAsia="Calibri"/>
        </w:rPr>
      </w:pPr>
      <w:r w:rsidRPr="5F74864A">
        <w:t xml:space="preserve">Embed the use of technology into learning, taking accessibility into account, so that all learners can develop wider digital skills which are essential for work and life. </w:t>
      </w:r>
    </w:p>
    <w:p w14:paraId="622F0A44" w14:textId="69F812D6" w:rsidR="5F74864A" w:rsidRDefault="5F74864A" w:rsidP="00E94B0F">
      <w:pPr>
        <w:pBdr>
          <w:top w:val="single" w:sz="4" w:space="1" w:color="auto"/>
          <w:left w:val="single" w:sz="4" w:space="4" w:color="auto"/>
          <w:bottom w:val="single" w:sz="4" w:space="1" w:color="auto"/>
          <w:right w:val="single" w:sz="4" w:space="4" w:color="auto"/>
        </w:pBdr>
        <w:jc w:val="both"/>
        <w:rPr>
          <w:rFonts w:eastAsia="Calibri"/>
        </w:rPr>
      </w:pPr>
      <w:r w:rsidRPr="5F74864A">
        <w:t>Enhance the delivery of creative and mathematical subjects through technology to support synchronous and asynchronous learning.</w:t>
      </w:r>
    </w:p>
    <w:p w14:paraId="30B7C4CF" w14:textId="7C814C50" w:rsidR="5F74864A" w:rsidRDefault="5F74864A" w:rsidP="00E94B0F">
      <w:pPr>
        <w:pBdr>
          <w:top w:val="single" w:sz="4" w:space="1" w:color="auto"/>
          <w:left w:val="single" w:sz="4" w:space="4" w:color="auto"/>
          <w:bottom w:val="single" w:sz="4" w:space="1" w:color="auto"/>
          <w:right w:val="single" w:sz="4" w:space="4" w:color="auto"/>
        </w:pBdr>
        <w:jc w:val="both"/>
        <w:rPr>
          <w:rFonts w:eastAsia="Calibri"/>
        </w:rPr>
      </w:pPr>
      <w:r w:rsidRPr="5F74864A">
        <w:t>Be able to deliver digital skills learning in community locations to reach those who are digitally excluded.</w:t>
      </w:r>
    </w:p>
    <w:p w14:paraId="012728CF" w14:textId="30CC20D3" w:rsidR="5F74864A" w:rsidRDefault="5F74864A" w:rsidP="5F74864A">
      <w:pPr>
        <w:spacing w:line="216" w:lineRule="auto"/>
        <w:rPr>
          <w:rFonts w:eastAsia="Calibri"/>
          <w:color w:val="3A424C"/>
        </w:rPr>
      </w:pPr>
    </w:p>
    <w:p w14:paraId="63A33AA5" w14:textId="77777777" w:rsidR="00BF3A6D" w:rsidRDefault="00BF3A6D" w:rsidP="00CC66C0">
      <w:pPr>
        <w:pBdr>
          <w:top w:val="single" w:sz="4" w:space="1" w:color="auto"/>
          <w:left w:val="single" w:sz="4" w:space="4" w:color="auto"/>
          <w:bottom w:val="single" w:sz="4" w:space="1" w:color="auto"/>
          <w:right w:val="single" w:sz="4" w:space="4" w:color="auto"/>
        </w:pBdr>
        <w:rPr>
          <w:rFonts w:eastAsia="Calibri"/>
          <w:b/>
          <w:bCs/>
          <w:u w:val="single"/>
        </w:rPr>
      </w:pPr>
      <w:r>
        <w:rPr>
          <w:rFonts w:eastAsia="Calibri"/>
          <w:b/>
          <w:bCs/>
          <w:u w:val="single"/>
        </w:rPr>
        <w:lastRenderedPageBreak/>
        <w:t xml:space="preserve">Wiltshire Council – Family and Community Learning </w:t>
      </w:r>
    </w:p>
    <w:p w14:paraId="080DAFF9" w14:textId="77777777" w:rsidR="00BF3A6D" w:rsidRDefault="00BF3A6D" w:rsidP="00E94B0F">
      <w:pPr>
        <w:pBdr>
          <w:top w:val="single" w:sz="4" w:space="1" w:color="auto"/>
          <w:left w:val="single" w:sz="4" w:space="4" w:color="auto"/>
          <w:bottom w:val="single" w:sz="4" w:space="1" w:color="auto"/>
          <w:right w:val="single" w:sz="4" w:space="4" w:color="auto"/>
        </w:pBdr>
        <w:jc w:val="both"/>
        <w:rPr>
          <w:rFonts w:eastAsia="Calibri"/>
        </w:rPr>
      </w:pPr>
      <w:r>
        <w:rPr>
          <w:rFonts w:eastAsia="Calibri"/>
        </w:rPr>
        <w:t xml:space="preserve">The Wiltshire Council Family and Community Learning Team has 12 staff including 6 </w:t>
      </w:r>
      <w:proofErr w:type="gramStart"/>
      <w:r>
        <w:rPr>
          <w:rFonts w:eastAsia="Calibri"/>
        </w:rPr>
        <w:t>tutors, and</w:t>
      </w:r>
      <w:proofErr w:type="gramEnd"/>
      <w:r>
        <w:rPr>
          <w:rFonts w:eastAsia="Calibri"/>
        </w:rPr>
        <w:t xml:space="preserve"> aims to delivery to 500 disadvantaged adult learners every year.  Since the pandemic, delivery moved online, and currently 80% of courses are delivered online, and 20% of courses are delivered face-to-face in community venues with learners who have significant barriers to online learning.</w:t>
      </w:r>
      <w:r w:rsidRPr="270F5896">
        <w:rPr>
          <w:rFonts w:eastAsia="Calibri"/>
        </w:rPr>
        <w:t xml:space="preserve"> </w:t>
      </w:r>
    </w:p>
    <w:p w14:paraId="1024A9BE" w14:textId="77777777" w:rsidR="00BF3A6D" w:rsidRDefault="00BF3A6D" w:rsidP="00E94B0F">
      <w:pPr>
        <w:pBdr>
          <w:top w:val="single" w:sz="4" w:space="1" w:color="auto"/>
          <w:left w:val="single" w:sz="4" w:space="4" w:color="auto"/>
          <w:bottom w:val="single" w:sz="4" w:space="1" w:color="auto"/>
          <w:right w:val="single" w:sz="4" w:space="4" w:color="auto"/>
        </w:pBdr>
        <w:jc w:val="both"/>
        <w:rPr>
          <w:rFonts w:eastAsia="Calibri"/>
          <w:u w:val="single"/>
        </w:rPr>
      </w:pPr>
      <w:r w:rsidRPr="270F5896">
        <w:rPr>
          <w:rFonts w:eastAsia="Calibri"/>
          <w:u w:val="single"/>
        </w:rPr>
        <w:t>Gap Analysis</w:t>
      </w:r>
    </w:p>
    <w:p w14:paraId="6990A008" w14:textId="77777777" w:rsidR="00BF3A6D" w:rsidRDefault="00BF3A6D" w:rsidP="00E94B0F">
      <w:pPr>
        <w:pBdr>
          <w:top w:val="single" w:sz="4" w:space="1" w:color="auto"/>
          <w:left w:val="single" w:sz="4" w:space="4" w:color="auto"/>
          <w:bottom w:val="single" w:sz="4" w:space="1" w:color="auto"/>
          <w:right w:val="single" w:sz="4" w:space="4" w:color="auto"/>
        </w:pBdr>
        <w:jc w:val="both"/>
        <w:rPr>
          <w:rFonts w:eastAsia="Calibri"/>
        </w:rPr>
      </w:pPr>
      <w:r>
        <w:rPr>
          <w:rFonts w:eastAsia="Calibri"/>
        </w:rPr>
        <w:t>Small group and 1:1 discussion with tutor team, business development manager and senior leaders, plus discussion with learners.</w:t>
      </w:r>
    </w:p>
    <w:p w14:paraId="6C585415" w14:textId="77777777" w:rsidR="00BF3A6D" w:rsidRDefault="00BF3A6D" w:rsidP="00E94B0F">
      <w:pPr>
        <w:pBdr>
          <w:top w:val="single" w:sz="4" w:space="1" w:color="auto"/>
          <w:left w:val="single" w:sz="4" w:space="4" w:color="auto"/>
          <w:bottom w:val="single" w:sz="4" w:space="1" w:color="auto"/>
          <w:right w:val="single" w:sz="4" w:space="4" w:color="auto"/>
        </w:pBdr>
        <w:jc w:val="both"/>
        <w:rPr>
          <w:rFonts w:eastAsia="Calibri"/>
        </w:rPr>
      </w:pPr>
      <w:r w:rsidRPr="270F5896">
        <w:rPr>
          <w:rFonts w:eastAsia="Calibri"/>
          <w:u w:val="single"/>
        </w:rPr>
        <w:t>Identified Gaps</w:t>
      </w:r>
    </w:p>
    <w:p w14:paraId="139E892A" w14:textId="77777777" w:rsidR="00BF3A6D" w:rsidRDefault="00BF3A6D" w:rsidP="00E94B0F">
      <w:pPr>
        <w:pBdr>
          <w:top w:val="single" w:sz="4" w:space="1" w:color="auto"/>
          <w:left w:val="single" w:sz="4" w:space="4" w:color="auto"/>
          <w:bottom w:val="single" w:sz="4" w:space="1" w:color="auto"/>
          <w:right w:val="single" w:sz="4" w:space="4" w:color="auto"/>
        </w:pBdr>
        <w:jc w:val="both"/>
        <w:rPr>
          <w:rFonts w:eastAsia="Calibri"/>
        </w:rPr>
      </w:pPr>
      <w:r>
        <w:rPr>
          <w:rFonts w:eastAsia="Calibri"/>
        </w:rPr>
        <w:t>Three areas of need were identified:</w:t>
      </w:r>
    </w:p>
    <w:p w14:paraId="4400DA83" w14:textId="77777777" w:rsidR="00BF3A6D" w:rsidRDefault="00BF3A6D" w:rsidP="00E94B0F">
      <w:pPr>
        <w:pStyle w:val="ListParagraph"/>
        <w:numPr>
          <w:ilvl w:val="0"/>
          <w:numId w:val="16"/>
        </w:numPr>
        <w:pBdr>
          <w:top w:val="single" w:sz="4" w:space="1" w:color="auto"/>
          <w:left w:val="single" w:sz="4" w:space="4" w:color="auto"/>
          <w:bottom w:val="single" w:sz="4" w:space="1" w:color="auto"/>
          <w:right w:val="single" w:sz="4" w:space="4" w:color="auto"/>
        </w:pBdr>
        <w:jc w:val="both"/>
        <w:rPr>
          <w:rFonts w:eastAsia="Calibri"/>
        </w:rPr>
      </w:pPr>
      <w:r>
        <w:rPr>
          <w:rFonts w:eastAsia="Calibri"/>
        </w:rPr>
        <w:t>Some potential</w:t>
      </w:r>
      <w:r w:rsidRPr="00E43FC9">
        <w:rPr>
          <w:rFonts w:eastAsia="Calibri"/>
        </w:rPr>
        <w:t xml:space="preserve"> learners lack</w:t>
      </w:r>
      <w:r>
        <w:rPr>
          <w:rFonts w:eastAsia="Calibri"/>
        </w:rPr>
        <w:t xml:space="preserve"> the technology hardware to learn online.  Reliable short term loan devices would enable our service to reach more disadvantaged learners.  We currently have some very old kindles being used for this which are not fit for purpose.  Learners will need to be able to access our VLE </w:t>
      </w:r>
      <w:proofErr w:type="spellStart"/>
      <w:r>
        <w:rPr>
          <w:rFonts w:eastAsia="Calibri"/>
        </w:rPr>
        <w:t>itslearning</w:t>
      </w:r>
      <w:proofErr w:type="spellEnd"/>
      <w:r>
        <w:rPr>
          <w:rFonts w:eastAsia="Calibri"/>
        </w:rPr>
        <w:t xml:space="preserve"> (and can use MS O365 via the VLE).</w:t>
      </w:r>
    </w:p>
    <w:p w14:paraId="6FCBADA7" w14:textId="77777777" w:rsidR="00BF3A6D" w:rsidRDefault="00BF3A6D" w:rsidP="00E94B0F">
      <w:pPr>
        <w:pStyle w:val="ListParagraph"/>
        <w:numPr>
          <w:ilvl w:val="0"/>
          <w:numId w:val="16"/>
        </w:numPr>
        <w:pBdr>
          <w:top w:val="single" w:sz="4" w:space="1" w:color="auto"/>
          <w:left w:val="single" w:sz="4" w:space="4" w:color="auto"/>
          <w:bottom w:val="single" w:sz="4" w:space="1" w:color="auto"/>
          <w:right w:val="single" w:sz="4" w:space="4" w:color="auto"/>
        </w:pBdr>
        <w:jc w:val="both"/>
        <w:rPr>
          <w:rFonts w:eastAsia="Calibri"/>
        </w:rPr>
      </w:pPr>
      <w:r>
        <w:rPr>
          <w:rFonts w:eastAsia="Calibri"/>
        </w:rPr>
        <w:t>ESOL and SEND learners (with dyslexia or reading processing difficulties) may benefit from text-to-voice and voice-to-text/voice recording devices.</w:t>
      </w:r>
    </w:p>
    <w:p w14:paraId="73D1C63E" w14:textId="77777777" w:rsidR="00BF3A6D" w:rsidRPr="00E43FC9" w:rsidRDefault="00BF3A6D" w:rsidP="00E94B0F">
      <w:pPr>
        <w:pStyle w:val="ListParagraph"/>
        <w:numPr>
          <w:ilvl w:val="0"/>
          <w:numId w:val="16"/>
        </w:numPr>
        <w:pBdr>
          <w:top w:val="single" w:sz="4" w:space="1" w:color="auto"/>
          <w:left w:val="single" w:sz="4" w:space="4" w:color="auto"/>
          <w:bottom w:val="single" w:sz="4" w:space="1" w:color="auto"/>
          <w:right w:val="single" w:sz="4" w:space="4" w:color="auto"/>
        </w:pBdr>
        <w:jc w:val="both"/>
        <w:rPr>
          <w:rFonts w:eastAsia="Calibri"/>
        </w:rPr>
      </w:pPr>
      <w:r>
        <w:rPr>
          <w:rFonts w:eastAsia="Calibri"/>
        </w:rPr>
        <w:t xml:space="preserve">Council-owned sheltered accommodation does not have </w:t>
      </w:r>
      <w:proofErr w:type="spellStart"/>
      <w:r>
        <w:rPr>
          <w:rFonts w:eastAsia="Calibri"/>
        </w:rPr>
        <w:t>WiFi</w:t>
      </w:r>
      <w:proofErr w:type="spellEnd"/>
      <w:r>
        <w:rPr>
          <w:rFonts w:eastAsia="Calibri"/>
        </w:rPr>
        <w:t xml:space="preserve"> but have groups of potential learners who would need face-to-face, bring your own device IT classes to help them to access essential services online.</w:t>
      </w:r>
    </w:p>
    <w:p w14:paraId="51AF2BFD" w14:textId="77777777" w:rsidR="00BF3A6D" w:rsidRDefault="00BF3A6D" w:rsidP="00E94B0F">
      <w:pPr>
        <w:pBdr>
          <w:top w:val="single" w:sz="4" w:space="1" w:color="auto"/>
          <w:left w:val="single" w:sz="4" w:space="4" w:color="auto"/>
          <w:bottom w:val="single" w:sz="4" w:space="1" w:color="auto"/>
          <w:right w:val="single" w:sz="4" w:space="4" w:color="auto"/>
        </w:pBdr>
        <w:jc w:val="both"/>
        <w:rPr>
          <w:rFonts w:eastAsia="Calibri"/>
        </w:rPr>
      </w:pPr>
      <w:r w:rsidRPr="270F5896">
        <w:rPr>
          <w:rFonts w:eastAsia="Calibri"/>
          <w:u w:val="single"/>
        </w:rPr>
        <w:t>The Approach</w:t>
      </w:r>
    </w:p>
    <w:p w14:paraId="48375F4D" w14:textId="77777777" w:rsidR="00BF3A6D" w:rsidRDefault="00BF3A6D" w:rsidP="00E94B0F">
      <w:pPr>
        <w:pBdr>
          <w:top w:val="single" w:sz="4" w:space="1" w:color="auto"/>
          <w:left w:val="single" w:sz="4" w:space="4" w:color="auto"/>
          <w:bottom w:val="single" w:sz="4" w:space="1" w:color="auto"/>
          <w:right w:val="single" w:sz="4" w:space="4" w:color="auto"/>
        </w:pBdr>
        <w:jc w:val="both"/>
        <w:rPr>
          <w:rFonts w:eastAsia="Calibri"/>
          <w:u w:val="single"/>
        </w:rPr>
      </w:pPr>
      <w:r>
        <w:rPr>
          <w:rFonts w:eastAsia="Calibri"/>
        </w:rPr>
        <w:t xml:space="preserve">Potential solutions to these gaps were explored through discussion with other Digital Champions, discussion with IT staff from education settings, discussion with an EdTech demonstrator, independent research and exploring reviews of different devices online, plus a practical demonstration of some technology.  Our main criteria </w:t>
      </w:r>
      <w:proofErr w:type="gramStart"/>
      <w:r>
        <w:rPr>
          <w:rFonts w:eastAsia="Calibri"/>
        </w:rPr>
        <w:t>was</w:t>
      </w:r>
      <w:proofErr w:type="gramEnd"/>
      <w:r>
        <w:rPr>
          <w:rFonts w:eastAsia="Calibri"/>
        </w:rPr>
        <w:t xml:space="preserve"> to look for technological solutions which offered longevity, ease of use to set up and maintain (as we won’t have support for these devices from the council IT team), functionality, security and futureproofing.</w:t>
      </w:r>
    </w:p>
    <w:p w14:paraId="0F4FF760" w14:textId="77777777" w:rsidR="00BF3A6D" w:rsidRDefault="00BF3A6D" w:rsidP="00E94B0F">
      <w:pPr>
        <w:pBdr>
          <w:top w:val="single" w:sz="4" w:space="1" w:color="auto"/>
          <w:left w:val="single" w:sz="4" w:space="4" w:color="auto"/>
          <w:bottom w:val="single" w:sz="4" w:space="1" w:color="auto"/>
          <w:right w:val="single" w:sz="4" w:space="4" w:color="auto"/>
        </w:pBdr>
        <w:jc w:val="both"/>
        <w:rPr>
          <w:rFonts w:eastAsia="Calibri"/>
        </w:rPr>
      </w:pPr>
      <w:r w:rsidRPr="270F5896">
        <w:rPr>
          <w:rFonts w:eastAsia="Calibri"/>
          <w:u w:val="single"/>
        </w:rPr>
        <w:t>The Equipment and Implementation</w:t>
      </w:r>
    </w:p>
    <w:p w14:paraId="09D1CEA8" w14:textId="77777777" w:rsidR="00BF3A6D" w:rsidRDefault="00BF3A6D" w:rsidP="00E94B0F">
      <w:pPr>
        <w:pBdr>
          <w:top w:val="single" w:sz="4" w:space="1" w:color="auto"/>
          <w:left w:val="single" w:sz="4" w:space="4" w:color="auto"/>
          <w:bottom w:val="single" w:sz="4" w:space="1" w:color="auto"/>
          <w:right w:val="single" w:sz="4" w:space="4" w:color="auto"/>
        </w:pBdr>
        <w:jc w:val="both"/>
        <w:rPr>
          <w:rFonts w:eastAsia="Calibri"/>
        </w:rPr>
      </w:pPr>
      <w:r>
        <w:rPr>
          <w:rFonts w:eastAsia="Calibri"/>
        </w:rPr>
        <w:t xml:space="preserve">Wiltshire Council Family and Community Learning will purchase 4 (possibly 5 as the price has just dropped) Acer CP311-3H Chromebooks to use as loan devices.  We will be able to set up ‘parent’ and ‘child’ accounts to allow safe use of the devices during loan, as well as an easy hand-back procedure to wipe data for the next learner loan.  Chromebooks are light-weight, reliable, easy to use and have over 6 years of guaranteed updates.  </w:t>
      </w:r>
    </w:p>
    <w:p w14:paraId="50F1C006" w14:textId="77777777" w:rsidR="00BF3A6D" w:rsidRDefault="00BF3A6D" w:rsidP="00E94B0F">
      <w:pPr>
        <w:pBdr>
          <w:top w:val="single" w:sz="4" w:space="1" w:color="auto"/>
          <w:left w:val="single" w:sz="4" w:space="4" w:color="auto"/>
          <w:bottom w:val="single" w:sz="4" w:space="1" w:color="auto"/>
          <w:right w:val="single" w:sz="4" w:space="4" w:color="auto"/>
        </w:pBdr>
        <w:jc w:val="both"/>
        <w:rPr>
          <w:rFonts w:eastAsia="Calibri"/>
        </w:rPr>
      </w:pPr>
      <w:r>
        <w:rPr>
          <w:rFonts w:eastAsia="Calibri"/>
        </w:rPr>
        <w:t>I explored the options for reader pens to support ESOL and SEND learners; however, learners would not be able to purchase these devices for home use.  Therefore, it would be more effective and useful to support the learners (and their tutors) to develop skills and confidence using assistive reader technology on a laptop, or dictation options on mobile devices, to support their English and literacy skills development.</w:t>
      </w:r>
    </w:p>
    <w:p w14:paraId="65607A79" w14:textId="77777777" w:rsidR="00BF3A6D" w:rsidRDefault="00BF3A6D" w:rsidP="00E94B0F">
      <w:pPr>
        <w:pBdr>
          <w:top w:val="single" w:sz="4" w:space="1" w:color="auto"/>
          <w:left w:val="single" w:sz="4" w:space="4" w:color="auto"/>
          <w:bottom w:val="single" w:sz="4" w:space="1" w:color="auto"/>
          <w:right w:val="single" w:sz="4" w:space="4" w:color="auto"/>
        </w:pBdr>
        <w:jc w:val="both"/>
        <w:rPr>
          <w:rFonts w:eastAsia="Calibri"/>
          <w:u w:val="single"/>
        </w:rPr>
      </w:pPr>
      <w:r>
        <w:rPr>
          <w:rFonts w:eastAsia="Calibri"/>
        </w:rPr>
        <w:lastRenderedPageBreak/>
        <w:t xml:space="preserve">Through research with tutors from other organisations who have used MiFi devices in community settings, I discovered that whilst MiFi devices can be extremely unreliable.  MiFi devices could potentially provide internet access for up to 20 devices, but this would be highly dependent on the mobile signal at the venue.  Therefore, we have are exploring options to use community venues such as libraries for the sheltered accommodation groups to attend, where they can access reliable </w:t>
      </w:r>
      <w:proofErr w:type="spellStart"/>
      <w:r>
        <w:rPr>
          <w:rFonts w:eastAsia="Calibri"/>
        </w:rPr>
        <w:t>WiFi</w:t>
      </w:r>
      <w:proofErr w:type="spellEnd"/>
      <w:r>
        <w:rPr>
          <w:rFonts w:eastAsia="Calibri"/>
        </w:rPr>
        <w:t xml:space="preserve"> already in place (as well as other services offered by the library too).</w:t>
      </w:r>
    </w:p>
    <w:p w14:paraId="41475B0F" w14:textId="77777777" w:rsidR="00BF3A6D" w:rsidRDefault="00BF3A6D" w:rsidP="00E94B0F">
      <w:pPr>
        <w:pBdr>
          <w:top w:val="single" w:sz="4" w:space="1" w:color="auto"/>
          <w:left w:val="single" w:sz="4" w:space="4" w:color="auto"/>
          <w:bottom w:val="single" w:sz="4" w:space="1" w:color="auto"/>
          <w:right w:val="single" w:sz="4" w:space="4" w:color="auto"/>
        </w:pBdr>
        <w:jc w:val="both"/>
        <w:rPr>
          <w:rFonts w:eastAsia="Calibri"/>
        </w:rPr>
      </w:pPr>
      <w:r w:rsidRPr="270F5896">
        <w:rPr>
          <w:rFonts w:eastAsia="Calibri"/>
          <w:u w:val="single"/>
        </w:rPr>
        <w:t>Impact</w:t>
      </w:r>
    </w:p>
    <w:p w14:paraId="697D25E3" w14:textId="77777777" w:rsidR="00BF3A6D" w:rsidRDefault="00BF3A6D" w:rsidP="00E94B0F">
      <w:pPr>
        <w:pBdr>
          <w:top w:val="single" w:sz="4" w:space="1" w:color="auto"/>
          <w:left w:val="single" w:sz="4" w:space="4" w:color="auto"/>
          <w:bottom w:val="single" w:sz="4" w:space="1" w:color="auto"/>
          <w:right w:val="single" w:sz="4" w:space="4" w:color="auto"/>
        </w:pBdr>
        <w:jc w:val="both"/>
      </w:pPr>
      <w:r>
        <w:t xml:space="preserve">These purchases and decisions would help to address digital exclusion.  </w:t>
      </w:r>
    </w:p>
    <w:p w14:paraId="012374B2" w14:textId="77777777" w:rsidR="00BF3A6D" w:rsidRDefault="00BF3A6D" w:rsidP="00E94B0F">
      <w:pPr>
        <w:pBdr>
          <w:top w:val="single" w:sz="4" w:space="1" w:color="auto"/>
          <w:left w:val="single" w:sz="4" w:space="4" w:color="auto"/>
          <w:bottom w:val="single" w:sz="4" w:space="1" w:color="auto"/>
          <w:right w:val="single" w:sz="4" w:space="4" w:color="auto"/>
        </w:pBdr>
        <w:jc w:val="both"/>
      </w:pPr>
      <w:r>
        <w:t>Each Chromebook would be available for 6 loans per year, so 5 devices would enable us to reach an additional 30 learners per year who would not otherwise be able to access learning online.</w:t>
      </w:r>
    </w:p>
    <w:p w14:paraId="48409479" w14:textId="77777777" w:rsidR="00BF3A6D" w:rsidRDefault="00BF3A6D" w:rsidP="00E94B0F">
      <w:pPr>
        <w:pBdr>
          <w:top w:val="single" w:sz="4" w:space="1" w:color="auto"/>
          <w:left w:val="single" w:sz="4" w:space="4" w:color="auto"/>
          <w:bottom w:val="single" w:sz="4" w:space="1" w:color="auto"/>
          <w:right w:val="single" w:sz="4" w:space="4" w:color="auto"/>
        </w:pBdr>
        <w:jc w:val="both"/>
        <w:rPr>
          <w:rFonts w:eastAsia="Calibri"/>
        </w:rPr>
      </w:pPr>
      <w:r>
        <w:t>Learners will develop their confidence using technology either online or in the face-to-face classroom.  As well as developing their IT skills, they will also develop communication skills too.</w:t>
      </w:r>
    </w:p>
    <w:p w14:paraId="65069AA0" w14:textId="5A30242B" w:rsidR="47241A1E" w:rsidRDefault="47241A1E" w:rsidP="00E94B0F">
      <w:pPr>
        <w:spacing w:line="216" w:lineRule="auto"/>
        <w:jc w:val="both"/>
        <w:rPr>
          <w:rFonts w:eastAsia="Calibri"/>
          <w:color w:val="3A424C"/>
        </w:rPr>
      </w:pPr>
    </w:p>
    <w:p w14:paraId="1471F31C" w14:textId="48E901C7" w:rsidR="47241A1E" w:rsidRDefault="47241A1E" w:rsidP="00CC66C0">
      <w:pPr>
        <w:pBdr>
          <w:top w:val="single" w:sz="4" w:space="1" w:color="auto"/>
          <w:left w:val="single" w:sz="4" w:space="1" w:color="auto"/>
          <w:bottom w:val="single" w:sz="4" w:space="1" w:color="auto"/>
          <w:right w:val="single" w:sz="4" w:space="1" w:color="auto"/>
        </w:pBdr>
      </w:pPr>
      <w:r w:rsidRPr="47241A1E">
        <w:rPr>
          <w:rFonts w:eastAsia="Arial"/>
          <w:b/>
          <w:bCs/>
          <w:u w:val="single"/>
        </w:rPr>
        <w:t>Luton Adult Learning</w:t>
      </w:r>
    </w:p>
    <w:p w14:paraId="47897F7E" w14:textId="48D3802D" w:rsidR="47241A1E" w:rsidRDefault="47241A1E" w:rsidP="004C568A">
      <w:pPr>
        <w:pBdr>
          <w:top w:val="single" w:sz="4" w:space="1" w:color="auto"/>
          <w:left w:val="single" w:sz="4" w:space="1" w:color="auto"/>
          <w:bottom w:val="single" w:sz="4" w:space="1" w:color="auto"/>
          <w:right w:val="single" w:sz="4" w:space="1" w:color="auto"/>
        </w:pBdr>
        <w:jc w:val="both"/>
      </w:pPr>
      <w:r w:rsidRPr="47241A1E">
        <w:rPr>
          <w:rFonts w:eastAsia="Arial"/>
          <w:color w:val="000000" w:themeColor="text1"/>
        </w:rPr>
        <w:t>Luton Adult Learning is a relatively small adult learning provision within a unitary authority. It has around 50 teaching staff including those on part-time and full-time term-time only and 52-week contracts, and casual staff who deliver learning to around 1500 learners annually</w:t>
      </w:r>
      <w:r w:rsidRPr="47241A1E">
        <w:rPr>
          <w:rFonts w:ascii="Times New Roman" w:eastAsia="Times New Roman" w:hAnsi="Times New Roman" w:cs="Times New Roman"/>
        </w:rPr>
        <w:t xml:space="preserve"> in one main site and some community venues. </w:t>
      </w:r>
      <w:r w:rsidRPr="47241A1E">
        <w:rPr>
          <w:rFonts w:eastAsia="Arial"/>
          <w:u w:val="single"/>
        </w:rPr>
        <w:t xml:space="preserve"> </w:t>
      </w:r>
    </w:p>
    <w:p w14:paraId="2384BBD9" w14:textId="740D3ABA" w:rsidR="47241A1E" w:rsidRDefault="47241A1E" w:rsidP="004C568A">
      <w:pPr>
        <w:pBdr>
          <w:top w:val="single" w:sz="4" w:space="1" w:color="auto"/>
          <w:left w:val="single" w:sz="4" w:space="1" w:color="auto"/>
          <w:bottom w:val="single" w:sz="4" w:space="1" w:color="auto"/>
          <w:right w:val="single" w:sz="4" w:space="1" w:color="auto"/>
        </w:pBdr>
        <w:jc w:val="both"/>
      </w:pPr>
      <w:r w:rsidRPr="47241A1E">
        <w:rPr>
          <w:rFonts w:eastAsia="Arial"/>
          <w:u w:val="single"/>
        </w:rPr>
        <w:t>Gap Analysis</w:t>
      </w:r>
    </w:p>
    <w:p w14:paraId="41C944A9" w14:textId="79C9922B" w:rsidR="47241A1E" w:rsidRDefault="47241A1E" w:rsidP="004C568A">
      <w:pPr>
        <w:pBdr>
          <w:top w:val="single" w:sz="4" w:space="1" w:color="auto"/>
          <w:left w:val="single" w:sz="4" w:space="1" w:color="auto"/>
          <w:bottom w:val="single" w:sz="4" w:space="1" w:color="auto"/>
          <w:right w:val="single" w:sz="4" w:space="1" w:color="auto"/>
        </w:pBdr>
        <w:jc w:val="both"/>
      </w:pPr>
      <w:r w:rsidRPr="47241A1E">
        <w:rPr>
          <w:rFonts w:eastAsia="Arial"/>
        </w:rPr>
        <w:t xml:space="preserve">Programme leads and senior management were already aware of some </w:t>
      </w:r>
      <w:proofErr w:type="gramStart"/>
      <w:r w:rsidRPr="47241A1E">
        <w:rPr>
          <w:rFonts w:eastAsia="Arial"/>
        </w:rPr>
        <w:t>gaps</w:t>
      </w:r>
      <w:proofErr w:type="gramEnd"/>
      <w:r w:rsidRPr="47241A1E">
        <w:rPr>
          <w:rFonts w:eastAsia="Arial"/>
        </w:rPr>
        <w:t xml:space="preserve"> and we discussed them in detail in a management meeting. </w:t>
      </w:r>
    </w:p>
    <w:p w14:paraId="2ECB8281" w14:textId="30885799" w:rsidR="47241A1E" w:rsidRDefault="47241A1E" w:rsidP="004C568A">
      <w:pPr>
        <w:pBdr>
          <w:top w:val="single" w:sz="4" w:space="1" w:color="auto"/>
          <w:left w:val="single" w:sz="4" w:space="1" w:color="auto"/>
          <w:bottom w:val="single" w:sz="4" w:space="1" w:color="auto"/>
          <w:right w:val="single" w:sz="4" w:space="1" w:color="auto"/>
        </w:pBdr>
        <w:jc w:val="both"/>
      </w:pPr>
      <w:r w:rsidRPr="47241A1E">
        <w:rPr>
          <w:rFonts w:eastAsia="Arial"/>
          <w:u w:val="single"/>
        </w:rPr>
        <w:t>Identified Gaps</w:t>
      </w:r>
      <w:r w:rsidRPr="47241A1E">
        <w:rPr>
          <w:rFonts w:eastAsia="Arial"/>
        </w:rPr>
        <w:t xml:space="preserve"> </w:t>
      </w:r>
    </w:p>
    <w:p w14:paraId="60EF6D06" w14:textId="77BD9D91" w:rsidR="47241A1E" w:rsidRDefault="47241A1E" w:rsidP="004C568A">
      <w:pPr>
        <w:pBdr>
          <w:top w:val="single" w:sz="4" w:space="1" w:color="auto"/>
          <w:left w:val="single" w:sz="4" w:space="1" w:color="auto"/>
          <w:bottom w:val="single" w:sz="4" w:space="1" w:color="auto"/>
          <w:right w:val="single" w:sz="4" w:space="1" w:color="auto"/>
        </w:pBdr>
        <w:jc w:val="both"/>
      </w:pPr>
      <w:r w:rsidRPr="47241A1E">
        <w:rPr>
          <w:rFonts w:eastAsia="Arial"/>
        </w:rPr>
        <w:t xml:space="preserve">Our dyslexia assessor had already identified a need for us to provide better support for dyslexic learners and had recently recommended a specific digital reader pen to us. Some of the teachers’ laptops did not produce very good quality recordings of speaking and listening assessments particularly in a group recording so we were looking for ways to improve this. </w:t>
      </w:r>
      <w:proofErr w:type="spellStart"/>
      <w:r w:rsidRPr="47241A1E">
        <w:rPr>
          <w:rFonts w:eastAsia="Arial"/>
        </w:rPr>
        <w:t>Wifi</w:t>
      </w:r>
      <w:proofErr w:type="spellEnd"/>
      <w:r w:rsidRPr="47241A1E">
        <w:rPr>
          <w:rFonts w:eastAsia="Arial"/>
        </w:rPr>
        <w:t xml:space="preserve"> access and connectivity in community settings is often unreliable so we were considering how to address this. In our management meeting we experienced issues with a number of people accessing an online meeting in the same room and other joining remotely and recognised the need look for tools make hybrid meetings and lessons more effective. </w:t>
      </w:r>
    </w:p>
    <w:p w14:paraId="008C09E1" w14:textId="566979B3" w:rsidR="47241A1E" w:rsidRDefault="47241A1E" w:rsidP="004C568A">
      <w:pPr>
        <w:pBdr>
          <w:top w:val="single" w:sz="4" w:space="1" w:color="auto"/>
          <w:left w:val="single" w:sz="4" w:space="1" w:color="auto"/>
          <w:bottom w:val="single" w:sz="4" w:space="1" w:color="auto"/>
          <w:right w:val="single" w:sz="4" w:space="1" w:color="auto"/>
        </w:pBdr>
        <w:jc w:val="both"/>
      </w:pPr>
      <w:r w:rsidRPr="47241A1E">
        <w:rPr>
          <w:rFonts w:eastAsia="Arial"/>
          <w:u w:val="single"/>
        </w:rPr>
        <w:t>The Approach</w:t>
      </w:r>
      <w:r w:rsidRPr="47241A1E">
        <w:rPr>
          <w:rFonts w:eastAsia="Arial"/>
        </w:rPr>
        <w:t xml:space="preserve"> </w:t>
      </w:r>
    </w:p>
    <w:p w14:paraId="4866FF7E" w14:textId="779EEF79" w:rsidR="47241A1E" w:rsidRDefault="47241A1E" w:rsidP="004C568A">
      <w:pPr>
        <w:pBdr>
          <w:top w:val="single" w:sz="4" w:space="1" w:color="auto"/>
          <w:left w:val="single" w:sz="4" w:space="1" w:color="auto"/>
          <w:bottom w:val="single" w:sz="4" w:space="1" w:color="auto"/>
          <w:right w:val="single" w:sz="4" w:space="1" w:color="auto"/>
        </w:pBdr>
        <w:jc w:val="both"/>
      </w:pPr>
      <w:r w:rsidRPr="47241A1E">
        <w:rPr>
          <w:rFonts w:eastAsia="Arial"/>
        </w:rPr>
        <w:t xml:space="preserve">I found that the best way to address these gaps was through personal recommendations from other Digital Champions. It was invaluable being part of this group to be able to make appropriate purchasing decisions that fitted within our budget. </w:t>
      </w:r>
    </w:p>
    <w:p w14:paraId="1972833D" w14:textId="5FB0D654" w:rsidR="47241A1E" w:rsidRDefault="47241A1E" w:rsidP="004C568A">
      <w:pPr>
        <w:pBdr>
          <w:top w:val="single" w:sz="4" w:space="1" w:color="auto"/>
          <w:left w:val="single" w:sz="4" w:space="1" w:color="auto"/>
          <w:bottom w:val="single" w:sz="4" w:space="1" w:color="auto"/>
          <w:right w:val="single" w:sz="4" w:space="1" w:color="auto"/>
        </w:pBdr>
        <w:jc w:val="both"/>
      </w:pPr>
      <w:r w:rsidRPr="47241A1E">
        <w:rPr>
          <w:rFonts w:eastAsia="Arial"/>
          <w:u w:val="single"/>
        </w:rPr>
        <w:t>The Equipment and Implementation</w:t>
      </w:r>
    </w:p>
    <w:p w14:paraId="18BEBED1" w14:textId="7425B168" w:rsidR="47241A1E" w:rsidRDefault="47241A1E" w:rsidP="004C568A">
      <w:pPr>
        <w:pBdr>
          <w:top w:val="single" w:sz="4" w:space="1" w:color="auto"/>
          <w:left w:val="single" w:sz="4" w:space="1" w:color="auto"/>
          <w:bottom w:val="single" w:sz="4" w:space="1" w:color="auto"/>
          <w:right w:val="single" w:sz="4" w:space="1" w:color="auto"/>
        </w:pBdr>
        <w:jc w:val="both"/>
        <w:rPr>
          <w:rFonts w:eastAsia="Arial"/>
        </w:rPr>
      </w:pPr>
      <w:r w:rsidRPr="47241A1E">
        <w:rPr>
          <w:rFonts w:eastAsia="Arial"/>
        </w:rPr>
        <w:lastRenderedPageBreak/>
        <w:t xml:space="preserve">Luton Adult Learning will be spending money on Digital Reader pens, Jabra Conference Speakers, Hue HD Pro USB Document Cameras and Wacom One Graphics Pads. The graphics pad was something that was not initially identified as a gap because we were not particularly aware of their existence or what they could do. But through ‘show and tell’ activities with other Digital Champions we felt that these would add to the other equipment we were purchasing to improve the teaching and learning experience. </w:t>
      </w:r>
    </w:p>
    <w:p w14:paraId="5EA80CD2" w14:textId="465439A6" w:rsidR="47241A1E" w:rsidRDefault="47241A1E" w:rsidP="004C568A">
      <w:pPr>
        <w:pBdr>
          <w:top w:val="single" w:sz="4" w:space="1" w:color="auto"/>
          <w:left w:val="single" w:sz="4" w:space="1" w:color="auto"/>
          <w:bottom w:val="single" w:sz="4" w:space="1" w:color="auto"/>
          <w:right w:val="single" w:sz="4" w:space="1" w:color="auto"/>
        </w:pBdr>
        <w:jc w:val="both"/>
        <w:rPr>
          <w:rFonts w:eastAsia="Arial"/>
        </w:rPr>
      </w:pPr>
      <w:r w:rsidRPr="47241A1E">
        <w:rPr>
          <w:rFonts w:eastAsia="Arial"/>
        </w:rPr>
        <w:t xml:space="preserve">The hardware will be available for teaching staff to book out when they need it to enhance the learner experience or to improve the quality of hybrid classrooms or meetings or speaking and listening assessments. A training session is planned for staff to learn how to use this equipment and to see how it can enhance the learning experience. How to videos will also be in place for staff to access when they are using the equipment. </w:t>
      </w:r>
    </w:p>
    <w:p w14:paraId="7B04D68C" w14:textId="024E3F74" w:rsidR="47241A1E" w:rsidRDefault="47241A1E" w:rsidP="004C568A">
      <w:pPr>
        <w:pBdr>
          <w:top w:val="single" w:sz="4" w:space="1" w:color="auto"/>
          <w:left w:val="single" w:sz="4" w:space="1" w:color="auto"/>
          <w:bottom w:val="single" w:sz="4" w:space="1" w:color="auto"/>
          <w:right w:val="single" w:sz="4" w:space="1" w:color="auto"/>
        </w:pBdr>
        <w:jc w:val="both"/>
      </w:pPr>
      <w:r w:rsidRPr="47241A1E">
        <w:rPr>
          <w:rFonts w:eastAsia="Arial"/>
          <w:u w:val="single"/>
        </w:rPr>
        <w:t>Impact</w:t>
      </w:r>
    </w:p>
    <w:p w14:paraId="172EEFE1" w14:textId="74003EA3" w:rsidR="47241A1E" w:rsidRDefault="47241A1E" w:rsidP="004C568A">
      <w:pPr>
        <w:pBdr>
          <w:top w:val="single" w:sz="4" w:space="1" w:color="auto"/>
          <w:left w:val="single" w:sz="4" w:space="1" w:color="auto"/>
          <w:bottom w:val="single" w:sz="4" w:space="1" w:color="auto"/>
          <w:right w:val="single" w:sz="4" w:space="1" w:color="auto"/>
        </w:pBdr>
        <w:jc w:val="both"/>
        <w:rPr>
          <w:rFonts w:eastAsia="Calibri"/>
        </w:rPr>
      </w:pPr>
      <w:r w:rsidRPr="47241A1E">
        <w:t xml:space="preserve">The conference speakers and document cameras will enable staff and learners at Luton Adult Learning to have the opportunity to access face to face meetings and lessons remotely with a better-quality sound and vision experience. It will also allow a learner to join the class, or a teacher to join a meeting, if they are unable to attend in person due to for example, a positive Covid test but are well enough to join remotely. This equipment will also improve the sound quality of speaking and listening assessments. The Digital reader pens will help to provide better learning support for dyslexic learners when recommended by a qualified assessor and the graphics pads will add to the teaching and learning experience both in a face to face and online classroom. </w:t>
      </w:r>
    </w:p>
    <w:p w14:paraId="3A641762" w14:textId="552D6CB6" w:rsidR="47241A1E" w:rsidRDefault="47241A1E" w:rsidP="004C568A">
      <w:pPr>
        <w:jc w:val="both"/>
        <w:rPr>
          <w:rFonts w:eastAsia="Calibri"/>
          <w:color w:val="3A424C"/>
        </w:rPr>
      </w:pPr>
    </w:p>
    <w:p w14:paraId="07A2E830" w14:textId="4BC7A69D" w:rsidR="003704F9" w:rsidRDefault="003704F9" w:rsidP="004C568A">
      <w:pPr>
        <w:pBdr>
          <w:top w:val="single" w:sz="4" w:space="1" w:color="auto"/>
          <w:left w:val="single" w:sz="4" w:space="4" w:color="auto"/>
          <w:bottom w:val="single" w:sz="4" w:space="1" w:color="auto"/>
          <w:right w:val="single" w:sz="4" w:space="4" w:color="auto"/>
        </w:pBdr>
        <w:jc w:val="both"/>
      </w:pPr>
      <w:r>
        <w:rPr>
          <w:rFonts w:eastAsia="Arial"/>
          <w:b/>
          <w:bCs/>
          <w:u w:val="single"/>
        </w:rPr>
        <w:t>Bedfordshire</w:t>
      </w:r>
      <w:r w:rsidR="005A7F52">
        <w:rPr>
          <w:rFonts w:eastAsia="Arial"/>
          <w:b/>
          <w:bCs/>
          <w:u w:val="single"/>
        </w:rPr>
        <w:t xml:space="preserve"> Employment and Skills Service</w:t>
      </w:r>
      <w:r w:rsidR="00B31C10">
        <w:rPr>
          <w:rFonts w:eastAsia="Arial"/>
          <w:b/>
          <w:bCs/>
          <w:u w:val="single"/>
        </w:rPr>
        <w:t>, Central Bedfordshire Council</w:t>
      </w:r>
    </w:p>
    <w:p w14:paraId="00A5C402" w14:textId="725E1D5D" w:rsidR="00B31C10" w:rsidRDefault="00D209CE" w:rsidP="004C568A">
      <w:pPr>
        <w:pBdr>
          <w:top w:val="single" w:sz="4" w:space="1" w:color="auto"/>
          <w:left w:val="single" w:sz="4" w:space="4" w:color="auto"/>
          <w:bottom w:val="single" w:sz="4" w:space="1" w:color="auto"/>
          <w:right w:val="single" w:sz="4" w:space="4" w:color="auto"/>
        </w:pBdr>
        <w:jc w:val="both"/>
        <w:rPr>
          <w:rFonts w:eastAsia="Arial"/>
        </w:rPr>
      </w:pPr>
      <w:r>
        <w:rPr>
          <w:rFonts w:eastAsia="Arial"/>
        </w:rPr>
        <w:t xml:space="preserve">I am part of the team that delivers skills for work and life within our adult </w:t>
      </w:r>
      <w:r w:rsidR="00B31C10">
        <w:rPr>
          <w:rFonts w:eastAsia="Arial"/>
        </w:rPr>
        <w:t>learning</w:t>
      </w:r>
      <w:r>
        <w:rPr>
          <w:rFonts w:eastAsia="Arial"/>
        </w:rPr>
        <w:t>, and we are a small part of something bigger which encu</w:t>
      </w:r>
      <w:r w:rsidR="00EF17B0">
        <w:rPr>
          <w:rFonts w:eastAsia="Arial"/>
        </w:rPr>
        <w:t xml:space="preserve">mbers other providers. We also have an academy </w:t>
      </w:r>
      <w:r w:rsidR="00C53C7E">
        <w:rPr>
          <w:rFonts w:eastAsia="Arial"/>
        </w:rPr>
        <w:t>which offers apprenticeships across Bedfordshire</w:t>
      </w:r>
      <w:r w:rsidR="00091F9F">
        <w:rPr>
          <w:rFonts w:eastAsia="Arial"/>
        </w:rPr>
        <w:t xml:space="preserve">. In identifying where additional hardware could support our teaching and </w:t>
      </w:r>
      <w:proofErr w:type="gramStart"/>
      <w:r w:rsidR="00091F9F">
        <w:rPr>
          <w:rFonts w:eastAsia="Arial"/>
        </w:rPr>
        <w:t>assessment</w:t>
      </w:r>
      <w:proofErr w:type="gramEnd"/>
      <w:r w:rsidR="00091F9F">
        <w:rPr>
          <w:rFonts w:eastAsia="Arial"/>
        </w:rPr>
        <w:t xml:space="preserve"> I looked at </w:t>
      </w:r>
      <w:r w:rsidR="00484821">
        <w:rPr>
          <w:rFonts w:eastAsia="Arial"/>
        </w:rPr>
        <w:t xml:space="preserve">the inhouse delivery including the </w:t>
      </w:r>
      <w:r w:rsidR="00091F9F">
        <w:rPr>
          <w:rFonts w:eastAsia="Arial"/>
        </w:rPr>
        <w:t>work for skills and life team and the assessors at the academy</w:t>
      </w:r>
      <w:r w:rsidR="00484821">
        <w:rPr>
          <w:rFonts w:eastAsia="Arial"/>
        </w:rPr>
        <w:t>.</w:t>
      </w:r>
      <w:r w:rsidR="00EA2945">
        <w:rPr>
          <w:rFonts w:eastAsia="Arial"/>
        </w:rPr>
        <w:t xml:space="preserve"> The former is a team of 4 tutors and one learning support assistant with business administration</w:t>
      </w:r>
      <w:r w:rsidR="008D5191">
        <w:rPr>
          <w:rFonts w:eastAsia="Arial"/>
        </w:rPr>
        <w:t xml:space="preserve"> and manager and the latter is a team of </w:t>
      </w:r>
      <w:r w:rsidR="00F43E77">
        <w:rPr>
          <w:rFonts w:eastAsia="Arial"/>
        </w:rPr>
        <w:t>9 assessors or trainee assessors</w:t>
      </w:r>
      <w:r w:rsidR="00DA693F">
        <w:rPr>
          <w:rFonts w:eastAsia="Arial"/>
        </w:rPr>
        <w:t>.</w:t>
      </w:r>
    </w:p>
    <w:p w14:paraId="5F6B8F1C" w14:textId="49047DEC" w:rsidR="004867DB" w:rsidRPr="00B31C10" w:rsidRDefault="004867DB" w:rsidP="004C568A">
      <w:pPr>
        <w:pBdr>
          <w:top w:val="single" w:sz="4" w:space="1" w:color="auto"/>
          <w:left w:val="single" w:sz="4" w:space="4" w:color="auto"/>
          <w:bottom w:val="single" w:sz="4" w:space="1" w:color="auto"/>
          <w:right w:val="single" w:sz="4" w:space="4" w:color="auto"/>
        </w:pBdr>
        <w:jc w:val="both"/>
        <w:rPr>
          <w:rFonts w:eastAsia="Arial"/>
        </w:rPr>
      </w:pPr>
      <w:r>
        <w:rPr>
          <w:rFonts w:eastAsia="Arial"/>
        </w:rPr>
        <w:t>Currently much of our provision is still online (Teams meetings) or as flexible learning with regular communications with tutors and assessors</w:t>
      </w:r>
      <w:r w:rsidR="00DA7B81">
        <w:rPr>
          <w:rFonts w:eastAsia="Arial"/>
        </w:rPr>
        <w:t>. We do plan to move back into the classroom environment, although the Council is encouraging home and flexible working options</w:t>
      </w:r>
      <w:r w:rsidR="006C78EF">
        <w:rPr>
          <w:rFonts w:eastAsia="Arial"/>
        </w:rPr>
        <w:t>.</w:t>
      </w:r>
    </w:p>
    <w:p w14:paraId="408EC8E6" w14:textId="37101FEE" w:rsidR="003704F9" w:rsidRDefault="003704F9" w:rsidP="004C568A">
      <w:pPr>
        <w:pBdr>
          <w:top w:val="single" w:sz="4" w:space="1" w:color="auto"/>
          <w:left w:val="single" w:sz="4" w:space="4" w:color="auto"/>
          <w:bottom w:val="single" w:sz="4" w:space="1" w:color="auto"/>
          <w:right w:val="single" w:sz="4" w:space="4" w:color="auto"/>
        </w:pBdr>
        <w:jc w:val="both"/>
      </w:pPr>
      <w:r w:rsidRPr="47241A1E">
        <w:rPr>
          <w:rFonts w:eastAsia="Arial"/>
          <w:u w:val="single"/>
        </w:rPr>
        <w:t>Gap Analysis</w:t>
      </w:r>
    </w:p>
    <w:p w14:paraId="4760223F" w14:textId="591B63E7" w:rsidR="00DA693F" w:rsidRDefault="002A74B2" w:rsidP="004C568A">
      <w:pPr>
        <w:pBdr>
          <w:top w:val="single" w:sz="4" w:space="1" w:color="auto"/>
          <w:left w:val="single" w:sz="4" w:space="4" w:color="auto"/>
          <w:bottom w:val="single" w:sz="4" w:space="1" w:color="auto"/>
          <w:right w:val="single" w:sz="4" w:space="4" w:color="auto"/>
        </w:pBdr>
        <w:jc w:val="both"/>
        <w:rPr>
          <w:rFonts w:eastAsia="Arial"/>
        </w:rPr>
      </w:pPr>
      <w:r>
        <w:rPr>
          <w:rFonts w:eastAsia="Arial"/>
        </w:rPr>
        <w:t xml:space="preserve">I started by sending out a questionnaire to all staff involved across our inhouse teams </w:t>
      </w:r>
      <w:r w:rsidR="005D3D10">
        <w:rPr>
          <w:rFonts w:eastAsia="Arial"/>
        </w:rPr>
        <w:t>and</w:t>
      </w:r>
      <w:r>
        <w:rPr>
          <w:rFonts w:eastAsia="Arial"/>
        </w:rPr>
        <w:t xml:space="preserve"> external </w:t>
      </w:r>
      <w:r w:rsidR="00607625">
        <w:rPr>
          <w:rFonts w:eastAsia="Arial"/>
        </w:rPr>
        <w:t xml:space="preserve">providers. This proved unhelpful as the answers were so varied and it became apparent that people do not know what they </w:t>
      </w:r>
      <w:r w:rsidR="005D3D10">
        <w:rPr>
          <w:rFonts w:eastAsia="Arial"/>
        </w:rPr>
        <w:t xml:space="preserve">need but survive with what they have. </w:t>
      </w:r>
    </w:p>
    <w:p w14:paraId="132E1434" w14:textId="0C637049" w:rsidR="005D3D10" w:rsidRPr="002A74B2" w:rsidRDefault="008952DC" w:rsidP="004C568A">
      <w:pPr>
        <w:pBdr>
          <w:top w:val="single" w:sz="4" w:space="1" w:color="auto"/>
          <w:left w:val="single" w:sz="4" w:space="4" w:color="auto"/>
          <w:bottom w:val="single" w:sz="4" w:space="1" w:color="auto"/>
          <w:right w:val="single" w:sz="4" w:space="4" w:color="auto"/>
        </w:pBdr>
        <w:jc w:val="both"/>
        <w:rPr>
          <w:rFonts w:eastAsia="Arial"/>
        </w:rPr>
      </w:pPr>
      <w:r>
        <w:rPr>
          <w:rFonts w:eastAsia="Arial"/>
        </w:rPr>
        <w:t>So,</w:t>
      </w:r>
      <w:r w:rsidR="005D3D10">
        <w:rPr>
          <w:rFonts w:eastAsia="Arial"/>
        </w:rPr>
        <w:t xml:space="preserve"> I discussed options with the delivery manager</w:t>
      </w:r>
      <w:r w:rsidR="000C18F8">
        <w:rPr>
          <w:rFonts w:eastAsia="Arial"/>
        </w:rPr>
        <w:t xml:space="preserve"> to help focus a direction that could prove useful across the </w:t>
      </w:r>
      <w:r w:rsidR="006C78EF">
        <w:rPr>
          <w:rFonts w:eastAsia="Arial"/>
        </w:rPr>
        <w:t>in-house</w:t>
      </w:r>
      <w:r w:rsidR="000C18F8">
        <w:rPr>
          <w:rFonts w:eastAsia="Arial"/>
        </w:rPr>
        <w:t xml:space="preserve"> provision.</w:t>
      </w:r>
    </w:p>
    <w:p w14:paraId="50102C27" w14:textId="4F81F350" w:rsidR="003704F9" w:rsidRDefault="003704F9" w:rsidP="004C568A">
      <w:pPr>
        <w:pBdr>
          <w:top w:val="single" w:sz="4" w:space="1" w:color="auto"/>
          <w:left w:val="single" w:sz="4" w:space="4" w:color="auto"/>
          <w:bottom w:val="single" w:sz="4" w:space="1" w:color="auto"/>
          <w:right w:val="single" w:sz="4" w:space="4" w:color="auto"/>
        </w:pBdr>
        <w:jc w:val="both"/>
        <w:rPr>
          <w:rFonts w:eastAsia="Arial"/>
        </w:rPr>
      </w:pPr>
      <w:r w:rsidRPr="47241A1E">
        <w:rPr>
          <w:rFonts w:eastAsia="Arial"/>
          <w:u w:val="single"/>
        </w:rPr>
        <w:lastRenderedPageBreak/>
        <w:t>Identified Gaps</w:t>
      </w:r>
      <w:r w:rsidRPr="47241A1E">
        <w:rPr>
          <w:rFonts w:eastAsia="Arial"/>
        </w:rPr>
        <w:t xml:space="preserve"> </w:t>
      </w:r>
    </w:p>
    <w:p w14:paraId="1A964A9F" w14:textId="50D466E3" w:rsidR="000C18F8" w:rsidRDefault="00B96075" w:rsidP="004C568A">
      <w:pPr>
        <w:pBdr>
          <w:top w:val="single" w:sz="4" w:space="1" w:color="auto"/>
          <w:left w:val="single" w:sz="4" w:space="4" w:color="auto"/>
          <w:bottom w:val="single" w:sz="4" w:space="1" w:color="auto"/>
          <w:right w:val="single" w:sz="4" w:space="4" w:color="auto"/>
        </w:pBdr>
        <w:jc w:val="both"/>
      </w:pPr>
      <w:r>
        <w:t xml:space="preserve">Hardware such as a second screen, mouse, etc have been offered previously and some </w:t>
      </w:r>
      <w:r w:rsidR="008952DC">
        <w:t>have</w:t>
      </w:r>
      <w:r w:rsidR="006C78EF">
        <w:t xml:space="preserve"> it</w:t>
      </w:r>
      <w:r>
        <w:t xml:space="preserve"> and some don’t. It is offered as a matter of best working practise</w:t>
      </w:r>
      <w:r w:rsidR="008952DC">
        <w:t xml:space="preserve"> under DFE assessment across the organisation. </w:t>
      </w:r>
      <w:r w:rsidR="006C78EF">
        <w:t>Some staff are unaware of the benefits of these bits of kit, and in fact education is the best way to encourage its use.</w:t>
      </w:r>
    </w:p>
    <w:p w14:paraId="00584B01" w14:textId="24615A64" w:rsidR="008952DC" w:rsidRDefault="008952DC" w:rsidP="004C568A">
      <w:pPr>
        <w:pBdr>
          <w:top w:val="single" w:sz="4" w:space="1" w:color="auto"/>
          <w:left w:val="single" w:sz="4" w:space="4" w:color="auto"/>
          <w:bottom w:val="single" w:sz="4" w:space="1" w:color="auto"/>
          <w:right w:val="single" w:sz="4" w:space="4" w:color="auto"/>
        </w:pBdr>
        <w:jc w:val="both"/>
      </w:pPr>
      <w:r>
        <w:t xml:space="preserve">We identified that </w:t>
      </w:r>
      <w:r w:rsidR="007C6AEA">
        <w:t xml:space="preserve">as we move back into the classroom for teaching and assessment, that some learners will still like the option to learn from home. </w:t>
      </w:r>
      <w:r w:rsidR="00356AA3">
        <w:t>Therefore,</w:t>
      </w:r>
      <w:r w:rsidR="007C6AEA">
        <w:t xml:space="preserve"> the gap is being able to deliver within the classroom and sharing online at the same time.</w:t>
      </w:r>
      <w:r w:rsidR="00356AA3">
        <w:t xml:space="preserve"> </w:t>
      </w:r>
    </w:p>
    <w:p w14:paraId="6195A7F4" w14:textId="7AE7A899" w:rsidR="00B257E2" w:rsidRDefault="00B257E2" w:rsidP="004C568A">
      <w:pPr>
        <w:pBdr>
          <w:top w:val="single" w:sz="4" w:space="1" w:color="auto"/>
          <w:left w:val="single" w:sz="4" w:space="4" w:color="auto"/>
          <w:bottom w:val="single" w:sz="4" w:space="1" w:color="auto"/>
          <w:right w:val="single" w:sz="4" w:space="4" w:color="auto"/>
        </w:pBdr>
        <w:jc w:val="both"/>
      </w:pPr>
      <w:r>
        <w:t>Also for assessments where video/audio need capturing</w:t>
      </w:r>
      <w:r w:rsidR="00FA3DC6">
        <w:t>, how could this be done in the classroom as well as online and be captured as</w:t>
      </w:r>
      <w:r w:rsidR="00FF5DF6">
        <w:t xml:space="preserve"> transcripts.</w:t>
      </w:r>
    </w:p>
    <w:p w14:paraId="57C8BC07" w14:textId="77777777" w:rsidR="003704F9" w:rsidRDefault="003704F9" w:rsidP="004C568A">
      <w:pPr>
        <w:pBdr>
          <w:top w:val="single" w:sz="4" w:space="1" w:color="auto"/>
          <w:left w:val="single" w:sz="4" w:space="4" w:color="auto"/>
          <w:bottom w:val="single" w:sz="4" w:space="1" w:color="auto"/>
          <w:right w:val="single" w:sz="4" w:space="4" w:color="auto"/>
        </w:pBdr>
        <w:jc w:val="both"/>
        <w:rPr>
          <w:rFonts w:eastAsia="Arial"/>
        </w:rPr>
      </w:pPr>
      <w:r w:rsidRPr="47241A1E">
        <w:rPr>
          <w:rFonts w:eastAsia="Arial"/>
          <w:u w:val="single"/>
        </w:rPr>
        <w:t>The Approach</w:t>
      </w:r>
      <w:r w:rsidRPr="47241A1E">
        <w:rPr>
          <w:rFonts w:eastAsia="Arial"/>
        </w:rPr>
        <w:t xml:space="preserve"> </w:t>
      </w:r>
    </w:p>
    <w:p w14:paraId="2AEFB5A4" w14:textId="1D2F61E7" w:rsidR="00356AA3" w:rsidRDefault="00356AA3" w:rsidP="004C568A">
      <w:pPr>
        <w:pBdr>
          <w:top w:val="single" w:sz="4" w:space="1" w:color="auto"/>
          <w:left w:val="single" w:sz="4" w:space="4" w:color="auto"/>
          <w:bottom w:val="single" w:sz="4" w:space="1" w:color="auto"/>
          <w:right w:val="single" w:sz="4" w:space="4" w:color="auto"/>
        </w:pBdr>
        <w:jc w:val="both"/>
        <w:rPr>
          <w:rFonts w:eastAsia="Arial"/>
        </w:rPr>
      </w:pPr>
      <w:r>
        <w:rPr>
          <w:rFonts w:eastAsia="Arial"/>
        </w:rPr>
        <w:t xml:space="preserve">Having established that what we wanted was a blended learning option, it was interesting seeing what other </w:t>
      </w:r>
      <w:r w:rsidR="00247948">
        <w:rPr>
          <w:rFonts w:eastAsia="Arial"/>
        </w:rPr>
        <w:t xml:space="preserve">Digital Champions have set up and discussing </w:t>
      </w:r>
      <w:r w:rsidR="00B257E2">
        <w:rPr>
          <w:rFonts w:eastAsia="Arial"/>
        </w:rPr>
        <w:t>how different</w:t>
      </w:r>
      <w:r w:rsidR="00247948">
        <w:rPr>
          <w:rFonts w:eastAsia="Arial"/>
        </w:rPr>
        <w:t xml:space="preserve"> h</w:t>
      </w:r>
      <w:r w:rsidR="003D2F26">
        <w:rPr>
          <w:rFonts w:eastAsia="Arial"/>
        </w:rPr>
        <w:t xml:space="preserve">ardware </w:t>
      </w:r>
      <w:r w:rsidR="00FF5DF6">
        <w:rPr>
          <w:rFonts w:eastAsia="Arial"/>
        </w:rPr>
        <w:t xml:space="preserve">and software solutions to </w:t>
      </w:r>
      <w:r w:rsidR="003D2F26">
        <w:rPr>
          <w:rFonts w:eastAsia="Arial"/>
        </w:rPr>
        <w:t>enables different things. It is all very well having hardware</w:t>
      </w:r>
      <w:r w:rsidR="00FF5DF6">
        <w:rPr>
          <w:rFonts w:eastAsia="Arial"/>
        </w:rPr>
        <w:t xml:space="preserve"> and software</w:t>
      </w:r>
      <w:r w:rsidR="003D2F26">
        <w:rPr>
          <w:rFonts w:eastAsia="Arial"/>
        </w:rPr>
        <w:t xml:space="preserve">, but how you use it to effect </w:t>
      </w:r>
      <w:r w:rsidR="00B257E2">
        <w:rPr>
          <w:rFonts w:eastAsia="Arial"/>
        </w:rPr>
        <w:t>improved teaching and learning was invaluable.</w:t>
      </w:r>
    </w:p>
    <w:p w14:paraId="115289F5" w14:textId="6A4BFD2D" w:rsidR="007372B9" w:rsidRPr="007C76DE" w:rsidRDefault="00DD00AA" w:rsidP="004C568A">
      <w:pPr>
        <w:pBdr>
          <w:top w:val="single" w:sz="4" w:space="1" w:color="auto"/>
          <w:left w:val="single" w:sz="4" w:space="4" w:color="auto"/>
          <w:bottom w:val="single" w:sz="4" w:space="1" w:color="auto"/>
          <w:right w:val="single" w:sz="4" w:space="4" w:color="auto"/>
        </w:pBdr>
        <w:jc w:val="both"/>
        <w:rPr>
          <w:rFonts w:eastAsia="Arial"/>
        </w:rPr>
      </w:pPr>
      <w:r>
        <w:rPr>
          <w:rFonts w:eastAsia="Arial"/>
        </w:rPr>
        <w:t xml:space="preserve">Researching affordable options and thinking about the best use of the funding enabled me to find a </w:t>
      </w:r>
      <w:r w:rsidR="003031F3">
        <w:rPr>
          <w:rFonts w:eastAsia="Arial"/>
        </w:rPr>
        <w:t>cheap alternative that can support as many staff as possible as we trial working in a more blended environment</w:t>
      </w:r>
      <w:r w:rsidR="007372B9">
        <w:rPr>
          <w:rFonts w:eastAsia="Arial"/>
        </w:rPr>
        <w:t>.</w:t>
      </w:r>
    </w:p>
    <w:p w14:paraId="6493B5AD" w14:textId="77777777" w:rsidR="003704F9" w:rsidRDefault="003704F9" w:rsidP="004C568A">
      <w:pPr>
        <w:pBdr>
          <w:top w:val="single" w:sz="4" w:space="1" w:color="auto"/>
          <w:left w:val="single" w:sz="4" w:space="4" w:color="auto"/>
          <w:bottom w:val="single" w:sz="4" w:space="1" w:color="auto"/>
          <w:right w:val="single" w:sz="4" w:space="4" w:color="auto"/>
        </w:pBdr>
        <w:jc w:val="both"/>
        <w:rPr>
          <w:rFonts w:eastAsia="Arial"/>
          <w:u w:val="single"/>
        </w:rPr>
      </w:pPr>
      <w:r w:rsidRPr="47241A1E">
        <w:rPr>
          <w:rFonts w:eastAsia="Arial"/>
          <w:u w:val="single"/>
        </w:rPr>
        <w:t>The Equipment and Implementation</w:t>
      </w:r>
    </w:p>
    <w:p w14:paraId="31A42184" w14:textId="576C8C0C" w:rsidR="007C76DE" w:rsidRDefault="007C76DE" w:rsidP="004C568A">
      <w:pPr>
        <w:pBdr>
          <w:top w:val="single" w:sz="4" w:space="1" w:color="auto"/>
          <w:left w:val="single" w:sz="4" w:space="4" w:color="auto"/>
          <w:bottom w:val="single" w:sz="4" w:space="1" w:color="auto"/>
          <w:right w:val="single" w:sz="4" w:space="4" w:color="auto"/>
        </w:pBdr>
        <w:jc w:val="both"/>
        <w:rPr>
          <w:rFonts w:eastAsia="Arial"/>
        </w:rPr>
      </w:pPr>
      <w:r>
        <w:rPr>
          <w:rFonts w:eastAsia="Arial"/>
        </w:rPr>
        <w:t xml:space="preserve">We have created a “Portable Blended Learning Space” comprised of a portable projector, </w:t>
      </w:r>
      <w:r w:rsidR="002300CB">
        <w:rPr>
          <w:rFonts w:eastAsia="Arial"/>
        </w:rPr>
        <w:t xml:space="preserve">conference speaker and visualiser all wrapped in a carry bag which will fit a </w:t>
      </w:r>
      <w:r w:rsidR="008755A9">
        <w:rPr>
          <w:rFonts w:eastAsia="Arial"/>
        </w:rPr>
        <w:t xml:space="preserve">tutor/assessor’s laptop. All items are plug and play and will enable links to Teams so that those in the classroom </w:t>
      </w:r>
      <w:r w:rsidR="00671285">
        <w:rPr>
          <w:rFonts w:eastAsia="Arial"/>
        </w:rPr>
        <w:t xml:space="preserve">or online </w:t>
      </w:r>
      <w:r w:rsidR="008755A9">
        <w:rPr>
          <w:rFonts w:eastAsia="Arial"/>
        </w:rPr>
        <w:t>can see and hear</w:t>
      </w:r>
      <w:r w:rsidR="00671285">
        <w:rPr>
          <w:rFonts w:eastAsia="Arial"/>
        </w:rPr>
        <w:t xml:space="preserve"> the session. </w:t>
      </w:r>
    </w:p>
    <w:p w14:paraId="5B5265A6" w14:textId="16BA7062" w:rsidR="00671285" w:rsidRPr="007C76DE" w:rsidRDefault="00671285" w:rsidP="004C568A">
      <w:pPr>
        <w:pBdr>
          <w:top w:val="single" w:sz="4" w:space="1" w:color="auto"/>
          <w:left w:val="single" w:sz="4" w:space="4" w:color="auto"/>
          <w:bottom w:val="single" w:sz="4" w:space="1" w:color="auto"/>
          <w:right w:val="single" w:sz="4" w:space="4" w:color="auto"/>
        </w:pBdr>
        <w:jc w:val="both"/>
      </w:pPr>
      <w:r>
        <w:rPr>
          <w:rFonts w:eastAsia="Arial"/>
        </w:rPr>
        <w:t>B</w:t>
      </w:r>
      <w:r w:rsidR="0023233F">
        <w:rPr>
          <w:rFonts w:eastAsia="Arial"/>
        </w:rPr>
        <w:t>y</w:t>
      </w:r>
      <w:r>
        <w:rPr>
          <w:rFonts w:eastAsia="Arial"/>
        </w:rPr>
        <w:t xml:space="preserve"> having their own kit, staff can practise how they use their camera, </w:t>
      </w:r>
      <w:r w:rsidR="000D6593">
        <w:rPr>
          <w:rFonts w:eastAsia="Arial"/>
        </w:rPr>
        <w:t>speaker and projector, knowing it will all work together. A classroom camera would have been nice but too expensive, but the visualiser can capture shared learner work for all</w:t>
      </w:r>
      <w:r w:rsidR="00156493">
        <w:rPr>
          <w:rFonts w:eastAsia="Arial"/>
        </w:rPr>
        <w:t xml:space="preserve"> or record a discussion.</w:t>
      </w:r>
    </w:p>
    <w:p w14:paraId="45715D54" w14:textId="77777777" w:rsidR="003704F9" w:rsidRDefault="003704F9" w:rsidP="004C568A">
      <w:pPr>
        <w:pBdr>
          <w:top w:val="single" w:sz="4" w:space="1" w:color="auto"/>
          <w:left w:val="single" w:sz="4" w:space="4" w:color="auto"/>
          <w:bottom w:val="single" w:sz="4" w:space="1" w:color="auto"/>
          <w:right w:val="single" w:sz="4" w:space="4" w:color="auto"/>
        </w:pBdr>
        <w:jc w:val="both"/>
      </w:pPr>
      <w:r w:rsidRPr="47241A1E">
        <w:rPr>
          <w:rFonts w:eastAsia="Arial"/>
          <w:u w:val="single"/>
        </w:rPr>
        <w:t>Impact</w:t>
      </w:r>
    </w:p>
    <w:p w14:paraId="708CCE8E" w14:textId="73AC2C25" w:rsidR="00BF3A6D" w:rsidRPr="00CC66C0" w:rsidRDefault="00156493" w:rsidP="004C568A">
      <w:pPr>
        <w:pBdr>
          <w:top w:val="single" w:sz="4" w:space="1" w:color="auto"/>
          <w:left w:val="single" w:sz="4" w:space="4" w:color="auto"/>
          <w:bottom w:val="single" w:sz="4" w:space="1" w:color="auto"/>
          <w:right w:val="single" w:sz="4" w:space="4" w:color="auto"/>
        </w:pBdr>
        <w:jc w:val="both"/>
        <w:rPr>
          <w:rFonts w:eastAsia="Calibri"/>
        </w:rPr>
      </w:pPr>
      <w:r w:rsidRPr="00CC66C0">
        <w:rPr>
          <w:rFonts w:eastAsia="Calibri"/>
        </w:rPr>
        <w:t>Improve the learning experience for learners and enable them to attend even when they cannot get to the classroom.</w:t>
      </w:r>
    </w:p>
    <w:p w14:paraId="7068C224" w14:textId="18950087" w:rsidR="00156493" w:rsidRPr="00CC66C0" w:rsidRDefault="00156493" w:rsidP="004C568A">
      <w:pPr>
        <w:pBdr>
          <w:top w:val="single" w:sz="4" w:space="1" w:color="auto"/>
          <w:left w:val="single" w:sz="4" w:space="4" w:color="auto"/>
          <w:bottom w:val="single" w:sz="4" w:space="1" w:color="auto"/>
          <w:right w:val="single" w:sz="4" w:space="4" w:color="auto"/>
        </w:pBdr>
        <w:jc w:val="both"/>
        <w:rPr>
          <w:rFonts w:eastAsia="Calibri"/>
        </w:rPr>
      </w:pPr>
      <w:r w:rsidRPr="00CC66C0">
        <w:rPr>
          <w:rFonts w:eastAsia="Calibri"/>
        </w:rPr>
        <w:t>Enable tutors and assessors to use technology</w:t>
      </w:r>
      <w:r w:rsidR="0092018E" w:rsidRPr="00CC66C0">
        <w:rPr>
          <w:rFonts w:eastAsia="Calibri"/>
        </w:rPr>
        <w:t xml:space="preserve"> more effectively as they have their own kit to practise with.</w:t>
      </w:r>
    </w:p>
    <w:p w14:paraId="2906235E" w14:textId="242348BB" w:rsidR="0092018E" w:rsidRPr="00CC66C0" w:rsidRDefault="0092018E" w:rsidP="004C568A">
      <w:pPr>
        <w:pBdr>
          <w:top w:val="single" w:sz="4" w:space="1" w:color="auto"/>
          <w:left w:val="single" w:sz="4" w:space="4" w:color="auto"/>
          <w:bottom w:val="single" w:sz="4" w:space="1" w:color="auto"/>
          <w:right w:val="single" w:sz="4" w:space="4" w:color="auto"/>
        </w:pBdr>
        <w:jc w:val="both"/>
        <w:rPr>
          <w:rFonts w:eastAsia="Calibri"/>
        </w:rPr>
      </w:pPr>
      <w:r w:rsidRPr="00CC66C0">
        <w:rPr>
          <w:rFonts w:eastAsia="Calibri"/>
        </w:rPr>
        <w:t>Improve the capture of assessment activities using video and audio</w:t>
      </w:r>
      <w:r w:rsidR="00A523CE" w:rsidRPr="00CC66C0">
        <w:rPr>
          <w:rFonts w:eastAsia="Calibri"/>
        </w:rPr>
        <w:t>. Hopefully software solutions can help translate this to a paper-based version in time.</w:t>
      </w:r>
    </w:p>
    <w:p w14:paraId="0E073D7B" w14:textId="4E779618" w:rsidR="00A523CE" w:rsidRPr="00CC66C0" w:rsidRDefault="00A523CE" w:rsidP="004C568A">
      <w:pPr>
        <w:pBdr>
          <w:top w:val="single" w:sz="4" w:space="1" w:color="auto"/>
          <w:left w:val="single" w:sz="4" w:space="4" w:color="auto"/>
          <w:bottom w:val="single" w:sz="4" w:space="1" w:color="auto"/>
          <w:right w:val="single" w:sz="4" w:space="4" w:color="auto"/>
        </w:pBdr>
        <w:jc w:val="both"/>
        <w:rPr>
          <w:rFonts w:eastAsia="Calibri"/>
        </w:rPr>
      </w:pPr>
      <w:r w:rsidRPr="00CC66C0">
        <w:rPr>
          <w:rFonts w:eastAsia="Calibri"/>
        </w:rPr>
        <w:t xml:space="preserve">It will be the first steppingstone to </w:t>
      </w:r>
      <w:r w:rsidR="00360C72" w:rsidRPr="00CC66C0">
        <w:rPr>
          <w:rFonts w:eastAsia="Calibri"/>
        </w:rPr>
        <w:t>show how good the blended learning can be. Linked with independent learning, it should create the flexible approach for all learners.</w:t>
      </w:r>
    </w:p>
    <w:p w14:paraId="64DD18C4" w14:textId="77777777" w:rsidR="00BF3A6D" w:rsidRDefault="00BF3A6D" w:rsidP="004C568A">
      <w:pPr>
        <w:jc w:val="both"/>
      </w:pPr>
    </w:p>
    <w:p w14:paraId="62D2CDA2" w14:textId="77777777" w:rsidR="004C568A" w:rsidRDefault="004C568A" w:rsidP="004C568A">
      <w:pPr>
        <w:jc w:val="both"/>
      </w:pPr>
    </w:p>
    <w:p w14:paraId="682A8740" w14:textId="742439C4" w:rsidR="5F74864A" w:rsidRDefault="4CB9F8A3" w:rsidP="004C568A">
      <w:pPr>
        <w:pBdr>
          <w:top w:val="single" w:sz="4" w:space="1" w:color="auto"/>
          <w:left w:val="single" w:sz="4" w:space="4" w:color="auto"/>
          <w:bottom w:val="single" w:sz="4" w:space="1" w:color="auto"/>
          <w:right w:val="single" w:sz="4" w:space="4" w:color="auto"/>
        </w:pBdr>
        <w:jc w:val="both"/>
      </w:pPr>
      <w:r w:rsidRPr="4CB9F8A3">
        <w:rPr>
          <w:rFonts w:eastAsia="Arial"/>
          <w:b/>
          <w:bCs/>
        </w:rPr>
        <w:lastRenderedPageBreak/>
        <w:t xml:space="preserve">North Lincolnshire Adult Education &amp; Community Learning </w:t>
      </w:r>
    </w:p>
    <w:p w14:paraId="725D12D9" w14:textId="736F9A07" w:rsidR="5F74864A" w:rsidRDefault="4CB9F8A3" w:rsidP="004C568A">
      <w:pPr>
        <w:pBdr>
          <w:top w:val="single" w:sz="4" w:space="1" w:color="auto"/>
          <w:left w:val="single" w:sz="4" w:space="4" w:color="auto"/>
          <w:bottom w:val="single" w:sz="4" w:space="1" w:color="auto"/>
          <w:right w:val="single" w:sz="4" w:space="4" w:color="auto"/>
        </w:pBdr>
        <w:jc w:val="both"/>
      </w:pPr>
      <w:r w:rsidRPr="4CB9F8A3">
        <w:rPr>
          <w:rFonts w:eastAsia="Arial"/>
        </w:rPr>
        <w:t>We have 40 staff including support staff and over 800 learners delivering in one main centre and a range of community venues and hubs across North Lincolnshire.</w:t>
      </w:r>
    </w:p>
    <w:p w14:paraId="5EBAA929" w14:textId="2CC911C9" w:rsidR="5F74864A" w:rsidRDefault="4CB9F8A3" w:rsidP="004C568A">
      <w:pPr>
        <w:pBdr>
          <w:top w:val="single" w:sz="4" w:space="1" w:color="auto"/>
          <w:left w:val="single" w:sz="4" w:space="4" w:color="auto"/>
          <w:bottom w:val="single" w:sz="4" w:space="1" w:color="auto"/>
          <w:right w:val="single" w:sz="4" w:space="4" w:color="auto"/>
        </w:pBdr>
        <w:jc w:val="both"/>
      </w:pPr>
      <w:r w:rsidRPr="4CB9F8A3">
        <w:rPr>
          <w:rFonts w:eastAsia="Arial"/>
          <w:u w:val="single"/>
        </w:rPr>
        <w:t>Gap Analysis</w:t>
      </w:r>
      <w:r w:rsidRPr="4CB9F8A3">
        <w:rPr>
          <w:rFonts w:eastAsia="Arial"/>
        </w:rPr>
        <w:t xml:space="preserve"> </w:t>
      </w:r>
    </w:p>
    <w:p w14:paraId="267E60F1" w14:textId="5DA73B94" w:rsidR="5F74864A" w:rsidRDefault="4CB9F8A3" w:rsidP="004C568A">
      <w:pPr>
        <w:pBdr>
          <w:top w:val="single" w:sz="4" w:space="1" w:color="auto"/>
          <w:left w:val="single" w:sz="4" w:space="4" w:color="auto"/>
          <w:bottom w:val="single" w:sz="4" w:space="1" w:color="auto"/>
          <w:right w:val="single" w:sz="4" w:space="4" w:color="auto"/>
        </w:pBdr>
        <w:jc w:val="both"/>
      </w:pPr>
      <w:r w:rsidRPr="4CB9F8A3">
        <w:rPr>
          <w:rFonts w:eastAsia="Arial"/>
        </w:rPr>
        <w:t xml:space="preserve">I engaged staff by creating an MS Form with a series of questions to allow staff to name equipment that they would like to have and identify something they would like to see a digital solution for. After the initial form I was then able to meet staff and talk about more specifics. </w:t>
      </w:r>
    </w:p>
    <w:p w14:paraId="00D0E9E9" w14:textId="7C852A30" w:rsidR="5F74864A" w:rsidRDefault="4CB9F8A3" w:rsidP="004C568A">
      <w:pPr>
        <w:pBdr>
          <w:top w:val="single" w:sz="4" w:space="1" w:color="auto"/>
          <w:left w:val="single" w:sz="4" w:space="4" w:color="auto"/>
          <w:bottom w:val="single" w:sz="4" w:space="1" w:color="auto"/>
          <w:right w:val="single" w:sz="4" w:space="4" w:color="auto"/>
        </w:pBdr>
        <w:jc w:val="both"/>
      </w:pPr>
      <w:r w:rsidRPr="4CB9F8A3">
        <w:rPr>
          <w:rFonts w:eastAsia="Arial"/>
          <w:u w:val="single"/>
        </w:rPr>
        <w:t>Identified Gaps</w:t>
      </w:r>
      <w:r w:rsidRPr="4CB9F8A3">
        <w:rPr>
          <w:rFonts w:eastAsia="Arial"/>
        </w:rPr>
        <w:t xml:space="preserve"> </w:t>
      </w:r>
    </w:p>
    <w:p w14:paraId="75ABF6AA" w14:textId="0D16CB17" w:rsidR="5F74864A" w:rsidRDefault="4CB9F8A3" w:rsidP="004C568A">
      <w:pPr>
        <w:pBdr>
          <w:top w:val="single" w:sz="4" w:space="1" w:color="auto"/>
          <w:left w:val="single" w:sz="4" w:space="4" w:color="auto"/>
          <w:bottom w:val="single" w:sz="4" w:space="1" w:color="auto"/>
          <w:right w:val="single" w:sz="4" w:space="4" w:color="auto"/>
        </w:pBdr>
        <w:jc w:val="both"/>
      </w:pPr>
      <w:r w:rsidRPr="4CB9F8A3">
        <w:rPr>
          <w:rFonts w:eastAsia="Arial"/>
        </w:rPr>
        <w:t>I found that the overall problem was lack of equipment to create a more seamless approach to online learning. Although all tutors are equipped with laptops and thrive using Google Classroom with their learners, things broke down with the awkwardness of just having one camera built in. This limits the ability for tutors to show learners anything other than themselves and their shared computer screen. One of our maths &amp; IT tutors said they had seen something called a visualiser and would like to use it for demonstrating as it would display on the smartboard. However, they had no idea which one to get. I did some research and found this is also known as a document camera and could also be used with MS teams and Google meet. Another main problem was the only option of a built-in microphone in the laptop. These things made it impossible to deliver hybrid learning.</w:t>
      </w:r>
    </w:p>
    <w:p w14:paraId="37F033D8" w14:textId="7374DFA4" w:rsidR="5F74864A" w:rsidRDefault="4CB9F8A3" w:rsidP="004C568A">
      <w:pPr>
        <w:pBdr>
          <w:top w:val="single" w:sz="4" w:space="1" w:color="auto"/>
          <w:left w:val="single" w:sz="4" w:space="4" w:color="auto"/>
          <w:bottom w:val="single" w:sz="4" w:space="1" w:color="auto"/>
          <w:right w:val="single" w:sz="4" w:space="4" w:color="auto"/>
        </w:pBdr>
        <w:jc w:val="both"/>
      </w:pPr>
      <w:r w:rsidRPr="4CB9F8A3">
        <w:rPr>
          <w:rFonts w:eastAsia="Arial"/>
          <w:u w:val="single"/>
        </w:rPr>
        <w:t>The Approach</w:t>
      </w:r>
      <w:r w:rsidRPr="4CB9F8A3">
        <w:rPr>
          <w:rFonts w:eastAsia="Arial"/>
        </w:rPr>
        <w:t xml:space="preserve"> </w:t>
      </w:r>
    </w:p>
    <w:p w14:paraId="49BAD953" w14:textId="012A6C57" w:rsidR="5F74864A" w:rsidRDefault="4CB9F8A3" w:rsidP="004C568A">
      <w:pPr>
        <w:pBdr>
          <w:top w:val="single" w:sz="4" w:space="1" w:color="auto"/>
          <w:left w:val="single" w:sz="4" w:space="4" w:color="auto"/>
          <w:bottom w:val="single" w:sz="4" w:space="1" w:color="auto"/>
          <w:right w:val="single" w:sz="4" w:space="4" w:color="auto"/>
        </w:pBdr>
        <w:jc w:val="both"/>
      </w:pPr>
      <w:r w:rsidRPr="4CB9F8A3">
        <w:rPr>
          <w:rFonts w:eastAsia="Arial"/>
        </w:rPr>
        <w:t>I used my new network of Digital champions to enquire and attend peer to peer sessions and online demonstrations of equipment. I also attend the hybrid learning workshop. After this I felt more equipped to search for our own equipment armed with the knowledge gained from someone who was already doing a similar thing. After my research I manged to find a camera that could be used as a web conference camera and display documents up to A1 size. Plus, a professional web conference camera that comes with a professional speaker phone all linked through just one USB connection. My advice would be when you have used your network to ask a fellow Digital Champions about a piece of equipment they have. Don’t just go buy the same. Always check to see if there is an upgrade out there.</w:t>
      </w:r>
    </w:p>
    <w:p w14:paraId="338DB681" w14:textId="417AB419" w:rsidR="5F74864A" w:rsidRDefault="4CB9F8A3" w:rsidP="004C568A">
      <w:pPr>
        <w:pBdr>
          <w:top w:val="single" w:sz="4" w:space="1" w:color="auto"/>
          <w:left w:val="single" w:sz="4" w:space="4" w:color="auto"/>
          <w:bottom w:val="single" w:sz="4" w:space="1" w:color="auto"/>
          <w:right w:val="single" w:sz="4" w:space="4" w:color="auto"/>
        </w:pBdr>
        <w:jc w:val="both"/>
      </w:pPr>
      <w:r w:rsidRPr="4CB9F8A3">
        <w:rPr>
          <w:rFonts w:eastAsia="Arial"/>
          <w:u w:val="single"/>
        </w:rPr>
        <w:t>The Equipment and Implementation</w:t>
      </w:r>
      <w:r w:rsidRPr="4CB9F8A3">
        <w:rPr>
          <w:rFonts w:eastAsia="Arial"/>
        </w:rPr>
        <w:t xml:space="preserve"> </w:t>
      </w:r>
    </w:p>
    <w:p w14:paraId="663453B5" w14:textId="46831728" w:rsidR="5F74864A" w:rsidRDefault="4CB9F8A3" w:rsidP="004C568A">
      <w:pPr>
        <w:pBdr>
          <w:top w:val="single" w:sz="4" w:space="1" w:color="auto"/>
          <w:left w:val="single" w:sz="4" w:space="4" w:color="auto"/>
          <w:bottom w:val="single" w:sz="4" w:space="1" w:color="auto"/>
          <w:right w:val="single" w:sz="4" w:space="4" w:color="auto"/>
        </w:pBdr>
        <w:jc w:val="both"/>
      </w:pPr>
      <w:r w:rsidRPr="4CB9F8A3">
        <w:rPr>
          <w:rFonts w:eastAsia="Arial"/>
        </w:rPr>
        <w:t xml:space="preserve">We bought: </w:t>
      </w:r>
    </w:p>
    <w:p w14:paraId="67C29D93" w14:textId="54F87440" w:rsidR="5F74864A" w:rsidRDefault="4CB9F8A3" w:rsidP="004C568A">
      <w:pPr>
        <w:pBdr>
          <w:top w:val="single" w:sz="4" w:space="1" w:color="auto"/>
          <w:left w:val="single" w:sz="4" w:space="4" w:color="auto"/>
          <w:bottom w:val="single" w:sz="4" w:space="1" w:color="auto"/>
          <w:right w:val="single" w:sz="4" w:space="4" w:color="auto"/>
        </w:pBdr>
        <w:jc w:val="both"/>
      </w:pPr>
      <w:r w:rsidRPr="4CB9F8A3">
        <w:rPr>
          <w:rFonts w:eastAsia="Arial"/>
        </w:rPr>
        <w:t>Mobile web conference / document cameras</w:t>
      </w:r>
    </w:p>
    <w:p w14:paraId="602BC940" w14:textId="6845099D" w:rsidR="5F74864A" w:rsidRDefault="4CB9F8A3" w:rsidP="004C568A">
      <w:pPr>
        <w:pBdr>
          <w:top w:val="single" w:sz="4" w:space="1" w:color="auto"/>
          <w:left w:val="single" w:sz="4" w:space="4" w:color="auto"/>
          <w:bottom w:val="single" w:sz="4" w:space="1" w:color="auto"/>
          <w:right w:val="single" w:sz="4" w:space="4" w:color="auto"/>
        </w:pBdr>
        <w:jc w:val="both"/>
      </w:pPr>
      <w:r w:rsidRPr="4CB9F8A3">
        <w:rPr>
          <w:rFonts w:eastAsia="Arial"/>
        </w:rPr>
        <w:t>One professional web camera with auto focus, facial recognition, auto tracking and a professional speaker phone.</w:t>
      </w:r>
    </w:p>
    <w:p w14:paraId="4D8244FC" w14:textId="6EEDE5A4" w:rsidR="5F74864A" w:rsidRDefault="4CB9F8A3" w:rsidP="004C568A">
      <w:pPr>
        <w:pBdr>
          <w:top w:val="single" w:sz="4" w:space="1" w:color="auto"/>
          <w:left w:val="single" w:sz="4" w:space="4" w:color="auto"/>
          <w:bottom w:val="single" w:sz="4" w:space="1" w:color="auto"/>
          <w:right w:val="single" w:sz="4" w:space="4" w:color="auto"/>
        </w:pBdr>
        <w:jc w:val="both"/>
      </w:pPr>
      <w:r w:rsidRPr="4CB9F8A3">
        <w:rPr>
          <w:rFonts w:eastAsia="Arial"/>
        </w:rPr>
        <w:t>Speaker phones</w:t>
      </w:r>
    </w:p>
    <w:p w14:paraId="3902E721" w14:textId="2FD324AA" w:rsidR="5F74864A" w:rsidRDefault="4CB9F8A3" w:rsidP="004C568A">
      <w:pPr>
        <w:pBdr>
          <w:top w:val="single" w:sz="4" w:space="1" w:color="auto"/>
          <w:left w:val="single" w:sz="4" w:space="4" w:color="auto"/>
          <w:bottom w:val="single" w:sz="4" w:space="1" w:color="auto"/>
          <w:right w:val="single" w:sz="4" w:space="4" w:color="auto"/>
        </w:pBdr>
        <w:jc w:val="both"/>
      </w:pPr>
      <w:r w:rsidRPr="4CB9F8A3">
        <w:rPr>
          <w:rFonts w:eastAsia="Arial"/>
        </w:rPr>
        <w:t>Graphics pads</w:t>
      </w:r>
    </w:p>
    <w:p w14:paraId="2D79F820" w14:textId="3EE8ECDB" w:rsidR="5F74864A" w:rsidRDefault="4CB9F8A3" w:rsidP="004C568A">
      <w:pPr>
        <w:pBdr>
          <w:top w:val="single" w:sz="4" w:space="1" w:color="auto"/>
          <w:left w:val="single" w:sz="4" w:space="4" w:color="auto"/>
          <w:bottom w:val="single" w:sz="4" w:space="1" w:color="auto"/>
          <w:right w:val="single" w:sz="4" w:space="4" w:color="auto"/>
        </w:pBdr>
        <w:jc w:val="both"/>
      </w:pPr>
      <w:r w:rsidRPr="4CB9F8A3">
        <w:rPr>
          <w:rFonts w:eastAsia="Arial"/>
        </w:rPr>
        <w:t xml:space="preserve">Exam Reader pens </w:t>
      </w:r>
    </w:p>
    <w:p w14:paraId="68C6C1C7" w14:textId="2FB6D00B" w:rsidR="5F74864A" w:rsidRDefault="4CB9F8A3" w:rsidP="004C568A">
      <w:pPr>
        <w:pBdr>
          <w:top w:val="single" w:sz="4" w:space="1" w:color="auto"/>
          <w:left w:val="single" w:sz="4" w:space="4" w:color="auto"/>
          <w:bottom w:val="single" w:sz="4" w:space="1" w:color="auto"/>
          <w:right w:val="single" w:sz="4" w:space="4" w:color="auto"/>
        </w:pBdr>
        <w:jc w:val="both"/>
      </w:pPr>
      <w:r w:rsidRPr="4CB9F8A3">
        <w:rPr>
          <w:rFonts w:eastAsia="Arial"/>
          <w:u w:val="single"/>
        </w:rPr>
        <w:t>Impact</w:t>
      </w:r>
      <w:r w:rsidRPr="4CB9F8A3">
        <w:rPr>
          <w:rFonts w:eastAsia="Arial"/>
        </w:rPr>
        <w:t xml:space="preserve"> </w:t>
      </w:r>
    </w:p>
    <w:p w14:paraId="3B6A5F87" w14:textId="732505CF" w:rsidR="5F74864A" w:rsidRDefault="4CB9F8A3" w:rsidP="004C568A">
      <w:pPr>
        <w:pBdr>
          <w:top w:val="single" w:sz="4" w:space="1" w:color="auto"/>
          <w:left w:val="single" w:sz="4" w:space="4" w:color="auto"/>
          <w:bottom w:val="single" w:sz="4" w:space="1" w:color="auto"/>
          <w:right w:val="single" w:sz="4" w:space="4" w:color="auto"/>
        </w:pBdr>
        <w:jc w:val="both"/>
      </w:pPr>
      <w:r w:rsidRPr="4CB9F8A3">
        <w:rPr>
          <w:rFonts w:eastAsia="Arial"/>
        </w:rPr>
        <w:lastRenderedPageBreak/>
        <w:t xml:space="preserve">Having a network of Digital Champions is a great way of sharing information, knowledge and experiences of tech. Having a bank of resources will help our tutors with tips and </w:t>
      </w:r>
      <w:proofErr w:type="spellStart"/>
      <w:r w:rsidRPr="4CB9F8A3">
        <w:rPr>
          <w:rFonts w:eastAsia="Arial"/>
        </w:rPr>
        <w:t>ticks</w:t>
      </w:r>
      <w:proofErr w:type="spellEnd"/>
      <w:r w:rsidRPr="4CB9F8A3">
        <w:rPr>
          <w:rFonts w:eastAsia="Arial"/>
        </w:rPr>
        <w:t xml:space="preserve"> when using digital devices and technology. The equipment will enable us to deliver hybrid learning not only in one specific classroom, but any time any place anywhere. Having the exam reader pens will also help our ESOL learners as well as leaners who need support from a L.S.A. Giving more independence to the learners.</w:t>
      </w:r>
    </w:p>
    <w:p w14:paraId="1F315B45" w14:textId="2A28C299" w:rsidR="5F74864A" w:rsidRDefault="5F74864A" w:rsidP="004C568A">
      <w:pPr>
        <w:jc w:val="both"/>
        <w:rPr>
          <w:rFonts w:eastAsia="Calibri"/>
          <w:color w:val="3A424C"/>
        </w:rPr>
      </w:pPr>
    </w:p>
    <w:p w14:paraId="14953171" w14:textId="23BAF9C6" w:rsidR="60DE5FA9" w:rsidRDefault="60DE5FA9" w:rsidP="00213769">
      <w:pPr>
        <w:pBdr>
          <w:top w:val="single" w:sz="4" w:space="1" w:color="auto"/>
          <w:left w:val="single" w:sz="4" w:space="4" w:color="auto"/>
          <w:bottom w:val="single" w:sz="4" w:space="1" w:color="auto"/>
          <w:right w:val="single" w:sz="4" w:space="4" w:color="auto"/>
        </w:pBdr>
        <w:rPr>
          <w:rFonts w:eastAsia="Calibri"/>
          <w:b/>
          <w:bCs/>
          <w:u w:val="single"/>
        </w:rPr>
      </w:pPr>
      <w:r w:rsidRPr="60DE5FA9">
        <w:rPr>
          <w:rFonts w:eastAsia="Calibri"/>
          <w:b/>
          <w:bCs/>
          <w:u w:val="single"/>
        </w:rPr>
        <w:t>Hull Training &amp; Adult Education (HTAE)</w:t>
      </w:r>
    </w:p>
    <w:p w14:paraId="78A366CF" w14:textId="28821FF2" w:rsidR="270F5896" w:rsidRDefault="270F5896" w:rsidP="004C568A">
      <w:pPr>
        <w:pBdr>
          <w:top w:val="single" w:sz="4" w:space="1" w:color="auto"/>
          <w:left w:val="single" w:sz="4" w:space="4" w:color="auto"/>
          <w:bottom w:val="single" w:sz="4" w:space="1" w:color="auto"/>
          <w:right w:val="single" w:sz="4" w:space="4" w:color="auto"/>
        </w:pBdr>
        <w:jc w:val="both"/>
        <w:rPr>
          <w:rFonts w:eastAsia="Calibri"/>
        </w:rPr>
      </w:pPr>
      <w:r w:rsidRPr="60DE5FA9">
        <w:rPr>
          <w:rFonts w:eastAsia="Calibri"/>
        </w:rPr>
        <w:t>HTAE has approximately 75 curriculum staff delivering to over 5500 learners (including apprentices) across the Hull &amp; Humber region.</w:t>
      </w:r>
    </w:p>
    <w:p w14:paraId="1D483948" w14:textId="4D80DB2B" w:rsidR="270F5896" w:rsidRDefault="270F5896" w:rsidP="004C568A">
      <w:pPr>
        <w:pBdr>
          <w:top w:val="single" w:sz="4" w:space="1" w:color="auto"/>
          <w:left w:val="single" w:sz="4" w:space="4" w:color="auto"/>
          <w:bottom w:val="single" w:sz="4" w:space="1" w:color="auto"/>
          <w:right w:val="single" w:sz="4" w:space="4" w:color="auto"/>
        </w:pBdr>
        <w:jc w:val="both"/>
        <w:rPr>
          <w:rFonts w:eastAsia="Calibri"/>
          <w:u w:val="single"/>
        </w:rPr>
      </w:pPr>
      <w:r w:rsidRPr="60DE5FA9">
        <w:rPr>
          <w:rFonts w:eastAsia="Calibri"/>
          <w:u w:val="single"/>
        </w:rPr>
        <w:t>Gap Analysis</w:t>
      </w:r>
    </w:p>
    <w:p w14:paraId="78A06581" w14:textId="3AE912FA" w:rsidR="270F5896" w:rsidRDefault="270F5896" w:rsidP="004C568A">
      <w:pPr>
        <w:pBdr>
          <w:top w:val="single" w:sz="4" w:space="1" w:color="auto"/>
          <w:left w:val="single" w:sz="4" w:space="4" w:color="auto"/>
          <w:bottom w:val="single" w:sz="4" w:space="1" w:color="auto"/>
          <w:right w:val="single" w:sz="4" w:space="4" w:color="auto"/>
        </w:pBdr>
        <w:jc w:val="both"/>
        <w:rPr>
          <w:rFonts w:eastAsia="Calibri"/>
        </w:rPr>
      </w:pPr>
      <w:r w:rsidRPr="60DE5FA9">
        <w:rPr>
          <w:rFonts w:eastAsia="Calibri"/>
        </w:rPr>
        <w:t>Sent a survey (MS form) to departments to gain their view on technology used to support education and training, and also to identify any gaps.</w:t>
      </w:r>
    </w:p>
    <w:p w14:paraId="369B920B" w14:textId="7857CC33" w:rsidR="270F5896" w:rsidRDefault="270F5896" w:rsidP="004C568A">
      <w:pPr>
        <w:pBdr>
          <w:top w:val="single" w:sz="4" w:space="1" w:color="auto"/>
          <w:left w:val="single" w:sz="4" w:space="4" w:color="auto"/>
          <w:bottom w:val="single" w:sz="4" w:space="1" w:color="auto"/>
          <w:right w:val="single" w:sz="4" w:space="4" w:color="auto"/>
        </w:pBdr>
        <w:jc w:val="both"/>
        <w:rPr>
          <w:rFonts w:eastAsia="Calibri"/>
        </w:rPr>
      </w:pPr>
      <w:r w:rsidRPr="60DE5FA9">
        <w:rPr>
          <w:rFonts w:eastAsia="Calibri"/>
          <w:u w:val="single"/>
        </w:rPr>
        <w:t>Identified Gaps</w:t>
      </w:r>
    </w:p>
    <w:p w14:paraId="67C295D3" w14:textId="0A5E8694" w:rsidR="270F5896" w:rsidRDefault="270F5896" w:rsidP="004C568A">
      <w:pPr>
        <w:pBdr>
          <w:top w:val="single" w:sz="4" w:space="1" w:color="auto"/>
          <w:left w:val="single" w:sz="4" w:space="4" w:color="auto"/>
          <w:bottom w:val="single" w:sz="4" w:space="1" w:color="auto"/>
          <w:right w:val="single" w:sz="4" w:space="4" w:color="auto"/>
        </w:pBdr>
        <w:jc w:val="both"/>
        <w:rPr>
          <w:rFonts w:eastAsia="Calibri"/>
          <w:u w:val="single"/>
        </w:rPr>
      </w:pPr>
      <w:r w:rsidRPr="60DE5FA9">
        <w:rPr>
          <w:rFonts w:eastAsia="Calibri"/>
        </w:rPr>
        <w:t>Gaps identified, included the following:</w:t>
      </w:r>
    </w:p>
    <w:p w14:paraId="0186B0DB" w14:textId="6FD53665" w:rsidR="60DE5FA9" w:rsidRDefault="60DE5FA9" w:rsidP="004C568A">
      <w:pPr>
        <w:pBdr>
          <w:top w:val="single" w:sz="4" w:space="1" w:color="auto"/>
          <w:left w:val="single" w:sz="4" w:space="4" w:color="auto"/>
          <w:bottom w:val="single" w:sz="4" w:space="1" w:color="auto"/>
          <w:right w:val="single" w:sz="4" w:space="4" w:color="auto"/>
        </w:pBdr>
        <w:jc w:val="both"/>
        <w:rPr>
          <w:rFonts w:eastAsia="Calibri"/>
        </w:rPr>
      </w:pPr>
      <w:r w:rsidRPr="60DE5FA9">
        <w:rPr>
          <w:rFonts w:eastAsia="Calibri"/>
        </w:rPr>
        <w:t>Cameras to record learner work- predominately, construction &amp; engineering.</w:t>
      </w:r>
    </w:p>
    <w:p w14:paraId="14889FC1" w14:textId="45742337" w:rsidR="60DE5FA9" w:rsidRDefault="60DE5FA9" w:rsidP="004C568A">
      <w:pPr>
        <w:pBdr>
          <w:top w:val="single" w:sz="4" w:space="1" w:color="auto"/>
          <w:left w:val="single" w:sz="4" w:space="4" w:color="auto"/>
          <w:bottom w:val="single" w:sz="4" w:space="1" w:color="auto"/>
          <w:right w:val="single" w:sz="4" w:space="4" w:color="auto"/>
        </w:pBdr>
        <w:jc w:val="both"/>
        <w:rPr>
          <w:rFonts w:eastAsia="Calibri"/>
        </w:rPr>
      </w:pPr>
      <w:r w:rsidRPr="60DE5FA9">
        <w:rPr>
          <w:rFonts w:eastAsia="Calibri"/>
        </w:rPr>
        <w:t>Recording of professional discussions as part of assessment to be GDPR compliant</w:t>
      </w:r>
    </w:p>
    <w:p w14:paraId="0AD80E58" w14:textId="14F3DC7D" w:rsidR="60DE5FA9" w:rsidRDefault="60DE5FA9" w:rsidP="004C568A">
      <w:pPr>
        <w:pBdr>
          <w:top w:val="single" w:sz="4" w:space="1" w:color="auto"/>
          <w:left w:val="single" w:sz="4" w:space="4" w:color="auto"/>
          <w:bottom w:val="single" w:sz="4" w:space="1" w:color="auto"/>
          <w:right w:val="single" w:sz="4" w:space="4" w:color="auto"/>
        </w:pBdr>
        <w:jc w:val="both"/>
        <w:rPr>
          <w:rFonts w:eastAsia="Calibri"/>
        </w:rPr>
      </w:pPr>
      <w:r w:rsidRPr="60DE5FA9">
        <w:rPr>
          <w:rFonts w:eastAsia="Calibri"/>
        </w:rPr>
        <w:t>Vlog cameras to record sessions and post on VLE channel</w:t>
      </w:r>
    </w:p>
    <w:p w14:paraId="32CC9FB5" w14:textId="0B9665A9" w:rsidR="270F5896" w:rsidRDefault="270F5896" w:rsidP="004C568A">
      <w:pPr>
        <w:pBdr>
          <w:top w:val="single" w:sz="4" w:space="1" w:color="auto"/>
          <w:left w:val="single" w:sz="4" w:space="4" w:color="auto"/>
          <w:bottom w:val="single" w:sz="4" w:space="1" w:color="auto"/>
          <w:right w:val="single" w:sz="4" w:space="4" w:color="auto"/>
        </w:pBdr>
        <w:jc w:val="both"/>
        <w:rPr>
          <w:rFonts w:eastAsia="Calibri"/>
        </w:rPr>
      </w:pPr>
      <w:r w:rsidRPr="60DE5FA9">
        <w:rPr>
          <w:rFonts w:eastAsia="Calibri"/>
          <w:u w:val="single"/>
        </w:rPr>
        <w:t>The Approach</w:t>
      </w:r>
    </w:p>
    <w:p w14:paraId="4018E1F2" w14:textId="30B1C655" w:rsidR="270F5896" w:rsidRDefault="270F5896" w:rsidP="004C568A">
      <w:pPr>
        <w:pBdr>
          <w:top w:val="single" w:sz="4" w:space="1" w:color="auto"/>
          <w:left w:val="single" w:sz="4" w:space="4" w:color="auto"/>
          <w:bottom w:val="single" w:sz="4" w:space="1" w:color="auto"/>
          <w:right w:val="single" w:sz="4" w:space="4" w:color="auto"/>
        </w:pBdr>
        <w:jc w:val="both"/>
        <w:rPr>
          <w:rFonts w:eastAsia="Calibri"/>
          <w:u w:val="single"/>
        </w:rPr>
      </w:pPr>
      <w:r w:rsidRPr="60DE5FA9">
        <w:rPr>
          <w:rFonts w:eastAsia="Calibri"/>
        </w:rPr>
        <w:t>Through discussions with other Digital Champions, investigating possible technological solutions with HTAE IT staff, and feedback from the HOLEX ICT staff.  We have been able to look at ideas that could meet our requirements.</w:t>
      </w:r>
    </w:p>
    <w:p w14:paraId="51D4BFBB" w14:textId="48719ED0" w:rsidR="270F5896" w:rsidRDefault="270F5896" w:rsidP="004C568A">
      <w:pPr>
        <w:pBdr>
          <w:top w:val="single" w:sz="4" w:space="1" w:color="auto"/>
          <w:left w:val="single" w:sz="4" w:space="4" w:color="auto"/>
          <w:bottom w:val="single" w:sz="4" w:space="1" w:color="auto"/>
          <w:right w:val="single" w:sz="4" w:space="4" w:color="auto"/>
        </w:pBdr>
        <w:jc w:val="both"/>
        <w:rPr>
          <w:rFonts w:eastAsia="Calibri"/>
        </w:rPr>
      </w:pPr>
      <w:r w:rsidRPr="60DE5FA9">
        <w:rPr>
          <w:rFonts w:eastAsia="Calibri"/>
          <w:u w:val="single"/>
        </w:rPr>
        <w:t>The Equipment and Implementation</w:t>
      </w:r>
    </w:p>
    <w:p w14:paraId="49A8DB6C" w14:textId="157CE9DB" w:rsidR="60DE5FA9" w:rsidRPr="00213769" w:rsidRDefault="270F5896" w:rsidP="004C568A">
      <w:pPr>
        <w:pBdr>
          <w:top w:val="single" w:sz="4" w:space="1" w:color="auto"/>
          <w:left w:val="single" w:sz="4" w:space="4" w:color="auto"/>
          <w:bottom w:val="single" w:sz="4" w:space="1" w:color="auto"/>
          <w:right w:val="single" w:sz="4" w:space="4" w:color="auto"/>
        </w:pBdr>
        <w:jc w:val="both"/>
        <w:rPr>
          <w:rFonts w:eastAsia="Calibri"/>
        </w:rPr>
      </w:pPr>
      <w:r w:rsidRPr="60DE5FA9">
        <w:rPr>
          <w:rFonts w:eastAsia="Calibri"/>
        </w:rPr>
        <w:t>HTAE will be spending money on digital cameras, Vlog cameras and visualisers to support learning within the organisation.  construction and engineering in particular are keen to make use of this equipment. It is hoped that staff will then support other staff in the use of this equipment.</w:t>
      </w:r>
    </w:p>
    <w:p w14:paraId="07B76394" w14:textId="12110FF5" w:rsidR="270F5896" w:rsidRDefault="270F5896" w:rsidP="004C568A">
      <w:pPr>
        <w:pBdr>
          <w:top w:val="single" w:sz="4" w:space="1" w:color="auto"/>
          <w:left w:val="single" w:sz="4" w:space="4" w:color="auto"/>
          <w:bottom w:val="single" w:sz="4" w:space="1" w:color="auto"/>
          <w:right w:val="single" w:sz="4" w:space="4" w:color="auto"/>
        </w:pBdr>
        <w:jc w:val="both"/>
        <w:rPr>
          <w:rFonts w:eastAsia="Calibri"/>
        </w:rPr>
      </w:pPr>
      <w:r w:rsidRPr="60DE5FA9">
        <w:rPr>
          <w:rFonts w:eastAsia="Calibri"/>
          <w:u w:val="single"/>
        </w:rPr>
        <w:t>Impact</w:t>
      </w:r>
    </w:p>
    <w:p w14:paraId="4314E7B1" w14:textId="56BECD96" w:rsidR="60DE5FA9" w:rsidRDefault="60DE5FA9" w:rsidP="004C568A">
      <w:pPr>
        <w:pBdr>
          <w:top w:val="single" w:sz="4" w:space="1" w:color="auto"/>
          <w:left w:val="single" w:sz="4" w:space="4" w:color="auto"/>
          <w:bottom w:val="single" w:sz="4" w:space="1" w:color="auto"/>
          <w:right w:val="single" w:sz="4" w:space="4" w:color="auto"/>
        </w:pBdr>
        <w:spacing w:line="216" w:lineRule="auto"/>
        <w:jc w:val="both"/>
        <w:rPr>
          <w:rFonts w:eastAsia="Calibri"/>
          <w:color w:val="3A424C"/>
        </w:rPr>
      </w:pPr>
      <w:r w:rsidRPr="60DE5FA9">
        <w:rPr>
          <w:rFonts w:eastAsia="Calibri"/>
          <w:color w:val="3A424C"/>
        </w:rPr>
        <w:t>Provide ICT equipment to support teaching</w:t>
      </w:r>
    </w:p>
    <w:p w14:paraId="5D6CB3C7" w14:textId="73EC6A1D" w:rsidR="60DE5FA9" w:rsidRDefault="60DE5FA9" w:rsidP="004C568A">
      <w:pPr>
        <w:pBdr>
          <w:top w:val="single" w:sz="4" w:space="1" w:color="auto"/>
          <w:left w:val="single" w:sz="4" w:space="4" w:color="auto"/>
          <w:bottom w:val="single" w:sz="4" w:space="1" w:color="auto"/>
          <w:right w:val="single" w:sz="4" w:space="4" w:color="auto"/>
        </w:pBdr>
        <w:spacing w:line="216" w:lineRule="auto"/>
        <w:jc w:val="both"/>
        <w:rPr>
          <w:rFonts w:eastAsia="Calibri"/>
          <w:color w:val="3A424C"/>
        </w:rPr>
      </w:pPr>
      <w:r w:rsidRPr="60DE5FA9">
        <w:rPr>
          <w:rFonts w:eastAsia="Calibri"/>
          <w:color w:val="3A424C"/>
        </w:rPr>
        <w:t>Allow the use of ICT equipment to support learning</w:t>
      </w:r>
    </w:p>
    <w:p w14:paraId="3C8A5F1A" w14:textId="71E7EBB9" w:rsidR="60DE5FA9" w:rsidRDefault="60DE5FA9" w:rsidP="004C568A">
      <w:pPr>
        <w:pBdr>
          <w:top w:val="single" w:sz="4" w:space="1" w:color="auto"/>
          <w:left w:val="single" w:sz="4" w:space="4" w:color="auto"/>
          <w:bottom w:val="single" w:sz="4" w:space="1" w:color="auto"/>
          <w:right w:val="single" w:sz="4" w:space="4" w:color="auto"/>
        </w:pBdr>
        <w:spacing w:line="216" w:lineRule="auto"/>
        <w:jc w:val="both"/>
        <w:rPr>
          <w:rFonts w:eastAsia="Calibri"/>
          <w:color w:val="3A424C"/>
        </w:rPr>
      </w:pPr>
      <w:r w:rsidRPr="60DE5FA9">
        <w:rPr>
          <w:rFonts w:eastAsia="Calibri"/>
          <w:color w:val="3A424C"/>
        </w:rPr>
        <w:t>Provide a platform to develop staff skills &amp; confidence in the use of ICT equipment</w:t>
      </w:r>
    </w:p>
    <w:p w14:paraId="72B4E601" w14:textId="627C9813" w:rsidR="00213769" w:rsidRDefault="60DE5FA9" w:rsidP="004C568A">
      <w:pPr>
        <w:pBdr>
          <w:top w:val="single" w:sz="4" w:space="1" w:color="auto"/>
          <w:left w:val="single" w:sz="4" w:space="4" w:color="auto"/>
          <w:bottom w:val="single" w:sz="4" w:space="1" w:color="auto"/>
          <w:right w:val="single" w:sz="4" w:space="4" w:color="auto"/>
        </w:pBdr>
        <w:spacing w:line="216" w:lineRule="auto"/>
        <w:jc w:val="both"/>
        <w:rPr>
          <w:rFonts w:eastAsia="Calibri"/>
          <w:color w:val="3A424C"/>
        </w:rPr>
      </w:pPr>
      <w:r w:rsidRPr="60DE5FA9">
        <w:rPr>
          <w:rFonts w:eastAsia="Calibri"/>
          <w:color w:val="3A424C"/>
        </w:rPr>
        <w:t>Support learners develop their skills in ICT</w:t>
      </w:r>
      <w:r w:rsidR="00213769">
        <w:rPr>
          <w:rFonts w:eastAsia="Calibri"/>
          <w:color w:val="3A424C"/>
        </w:rPr>
        <w:t>.</w:t>
      </w:r>
    </w:p>
    <w:p w14:paraId="28119806" w14:textId="77777777" w:rsidR="004C568A" w:rsidRDefault="004C568A" w:rsidP="004C568A">
      <w:pPr>
        <w:pStyle w:val="DCheading"/>
        <w:numPr>
          <w:ilvl w:val="0"/>
          <w:numId w:val="0"/>
        </w:numPr>
        <w:ind w:left="360" w:hanging="360"/>
      </w:pPr>
      <w:bookmarkStart w:id="29" w:name="_Toc52791116"/>
    </w:p>
    <w:p w14:paraId="523344E8" w14:textId="77777777" w:rsidR="004C568A" w:rsidRDefault="004C568A" w:rsidP="004C568A">
      <w:pPr>
        <w:pStyle w:val="DCheading"/>
        <w:numPr>
          <w:ilvl w:val="0"/>
          <w:numId w:val="0"/>
        </w:numPr>
        <w:ind w:left="360" w:hanging="360"/>
      </w:pPr>
    </w:p>
    <w:p w14:paraId="2AE790B7" w14:textId="77777777" w:rsidR="004C568A" w:rsidRDefault="004C568A" w:rsidP="004C568A">
      <w:pPr>
        <w:pStyle w:val="DCheading"/>
        <w:numPr>
          <w:ilvl w:val="0"/>
          <w:numId w:val="0"/>
        </w:numPr>
        <w:ind w:left="360" w:hanging="360"/>
      </w:pPr>
    </w:p>
    <w:p w14:paraId="26726979" w14:textId="4C27A5D4" w:rsidR="00213769" w:rsidRDefault="00213769" w:rsidP="00213769">
      <w:pPr>
        <w:pStyle w:val="DCheading"/>
      </w:pPr>
      <w:bookmarkStart w:id="30" w:name="_Toc103865402"/>
      <w:r>
        <w:lastRenderedPageBreak/>
        <w:t>Thanks and acknowledgements</w:t>
      </w:r>
      <w:bookmarkEnd w:id="29"/>
      <w:bookmarkEnd w:id="30"/>
    </w:p>
    <w:p w14:paraId="0308D579" w14:textId="77777777" w:rsidR="004C568A" w:rsidRPr="00462705" w:rsidRDefault="004C568A" w:rsidP="004C568A">
      <w:pPr>
        <w:pStyle w:val="DCheading"/>
        <w:numPr>
          <w:ilvl w:val="0"/>
          <w:numId w:val="0"/>
        </w:numPr>
      </w:pPr>
    </w:p>
    <w:tbl>
      <w:tblPr>
        <w:tblStyle w:val="ListTable3"/>
        <w:tblW w:w="9776" w:type="dxa"/>
        <w:tblLook w:val="04A0" w:firstRow="1" w:lastRow="0" w:firstColumn="1" w:lastColumn="0" w:noHBand="0" w:noVBand="1"/>
      </w:tblPr>
      <w:tblGrid>
        <w:gridCol w:w="1980"/>
        <w:gridCol w:w="4252"/>
        <w:gridCol w:w="3544"/>
      </w:tblGrid>
      <w:tr w:rsidR="00213769" w:rsidRPr="00CE547C" w14:paraId="0587C5F7" w14:textId="77777777" w:rsidTr="0092226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0" w:type="dxa"/>
          </w:tcPr>
          <w:p w14:paraId="0E44FFAE" w14:textId="77777777" w:rsidR="00213769" w:rsidRPr="00CE547C" w:rsidRDefault="00213769" w:rsidP="00BB7A21">
            <w:pPr>
              <w:pStyle w:val="Bullets"/>
              <w:numPr>
                <w:ilvl w:val="0"/>
                <w:numId w:val="0"/>
              </w:numPr>
              <w:rPr>
                <w:b w:val="0"/>
                <w:bCs w:val="0"/>
                <w:lang w:val="en-US"/>
              </w:rPr>
            </w:pPr>
            <w:r w:rsidRPr="00CE547C">
              <w:rPr>
                <w:b w:val="0"/>
                <w:bCs w:val="0"/>
                <w:lang w:val="en-US"/>
              </w:rPr>
              <w:t>Name</w:t>
            </w:r>
          </w:p>
        </w:tc>
        <w:tc>
          <w:tcPr>
            <w:tcW w:w="4252" w:type="dxa"/>
          </w:tcPr>
          <w:p w14:paraId="08117CF2" w14:textId="77777777" w:rsidR="00213769" w:rsidRPr="00CE547C" w:rsidRDefault="00213769" w:rsidP="00BB7A21">
            <w:pPr>
              <w:pStyle w:val="Bullets"/>
              <w:numPr>
                <w:ilvl w:val="0"/>
                <w:numId w:val="0"/>
              </w:numPr>
              <w:cnfStyle w:val="100000000000" w:firstRow="1" w:lastRow="0" w:firstColumn="0" w:lastColumn="0" w:oddVBand="0" w:evenVBand="0" w:oddHBand="0" w:evenHBand="0" w:firstRowFirstColumn="0" w:firstRowLastColumn="0" w:lastRowFirstColumn="0" w:lastRowLastColumn="0"/>
              <w:rPr>
                <w:b w:val="0"/>
                <w:bCs w:val="0"/>
                <w:lang w:val="en-US"/>
              </w:rPr>
            </w:pPr>
            <w:r w:rsidRPr="00CE547C">
              <w:rPr>
                <w:b w:val="0"/>
                <w:bCs w:val="0"/>
                <w:lang w:val="en-US"/>
              </w:rPr>
              <w:t>Job Role</w:t>
            </w:r>
          </w:p>
        </w:tc>
        <w:tc>
          <w:tcPr>
            <w:tcW w:w="3544" w:type="dxa"/>
          </w:tcPr>
          <w:p w14:paraId="21F31560" w14:textId="77777777" w:rsidR="00213769" w:rsidRPr="00CE547C" w:rsidRDefault="00213769" w:rsidP="00BB7A21">
            <w:pPr>
              <w:pStyle w:val="Bullets"/>
              <w:numPr>
                <w:ilvl w:val="0"/>
                <w:numId w:val="0"/>
              </w:numPr>
              <w:cnfStyle w:val="100000000000" w:firstRow="1" w:lastRow="0" w:firstColumn="0" w:lastColumn="0" w:oddVBand="0" w:evenVBand="0" w:oddHBand="0" w:evenHBand="0" w:firstRowFirstColumn="0" w:firstRowLastColumn="0" w:lastRowFirstColumn="0" w:lastRowLastColumn="0"/>
              <w:rPr>
                <w:b w:val="0"/>
                <w:bCs w:val="0"/>
                <w:lang w:val="en-US"/>
              </w:rPr>
            </w:pPr>
            <w:r w:rsidRPr="00CE547C">
              <w:rPr>
                <w:b w:val="0"/>
                <w:bCs w:val="0"/>
                <w:lang w:val="en-US"/>
              </w:rPr>
              <w:t>Service</w:t>
            </w:r>
          </w:p>
        </w:tc>
      </w:tr>
      <w:tr w:rsidR="00213769" w:rsidRPr="00CE547C" w14:paraId="45BAA1F4" w14:textId="77777777" w:rsidTr="009222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44C25026" w14:textId="77777777" w:rsidR="00213769" w:rsidRPr="00CE547C" w:rsidRDefault="00213769" w:rsidP="00BB7A21">
            <w:pPr>
              <w:pStyle w:val="Bullets"/>
              <w:numPr>
                <w:ilvl w:val="0"/>
                <w:numId w:val="0"/>
              </w:numPr>
              <w:rPr>
                <w:rFonts w:asciiTheme="minorHAnsi" w:eastAsiaTheme="minorEastAsia" w:hAnsiTheme="minorHAnsi" w:cstheme="minorBidi"/>
                <w:b w:val="0"/>
                <w:bCs w:val="0"/>
                <w:lang w:val="en-US"/>
              </w:rPr>
            </w:pPr>
            <w:r w:rsidRPr="00CE547C">
              <w:rPr>
                <w:b w:val="0"/>
                <w:bCs w:val="0"/>
                <w:lang w:val="en-US"/>
              </w:rPr>
              <w:t>Sarah Bradley</w:t>
            </w:r>
          </w:p>
          <w:p w14:paraId="6D899D37" w14:textId="77777777" w:rsidR="00213769" w:rsidRPr="00CE547C" w:rsidRDefault="00213769" w:rsidP="00BB7A21">
            <w:pPr>
              <w:pStyle w:val="Bullets"/>
              <w:numPr>
                <w:ilvl w:val="0"/>
                <w:numId w:val="0"/>
              </w:numPr>
              <w:rPr>
                <w:b w:val="0"/>
                <w:bCs w:val="0"/>
                <w:lang w:val="en-US"/>
              </w:rPr>
            </w:pPr>
          </w:p>
        </w:tc>
        <w:tc>
          <w:tcPr>
            <w:tcW w:w="4252" w:type="dxa"/>
          </w:tcPr>
          <w:p w14:paraId="536137E6" w14:textId="77777777" w:rsidR="00213769" w:rsidRPr="00CE547C" w:rsidRDefault="00213769" w:rsidP="00BB7A21">
            <w:pPr>
              <w:pStyle w:val="Bullets"/>
              <w:numPr>
                <w:ilvl w:val="0"/>
                <w:numId w:val="0"/>
              </w:numPr>
              <w:cnfStyle w:val="000000100000" w:firstRow="0" w:lastRow="0" w:firstColumn="0" w:lastColumn="0" w:oddVBand="0" w:evenVBand="0" w:oddHBand="1" w:evenHBand="0" w:firstRowFirstColumn="0" w:firstRowLastColumn="0" w:lastRowFirstColumn="0" w:lastRowLastColumn="0"/>
              <w:rPr>
                <w:lang w:val="en-US"/>
              </w:rPr>
            </w:pPr>
            <w:proofErr w:type="spellStart"/>
            <w:r w:rsidRPr="00CE547C">
              <w:rPr>
                <w:lang w:val="en-US"/>
              </w:rPr>
              <w:t>Maths</w:t>
            </w:r>
            <w:proofErr w:type="spellEnd"/>
            <w:r w:rsidRPr="00CE547C">
              <w:rPr>
                <w:lang w:val="en-US"/>
              </w:rPr>
              <w:t>, English &amp; Digital Skills Coordinator</w:t>
            </w:r>
          </w:p>
        </w:tc>
        <w:tc>
          <w:tcPr>
            <w:tcW w:w="3544" w:type="dxa"/>
          </w:tcPr>
          <w:p w14:paraId="53AA4234" w14:textId="77777777" w:rsidR="00213769" w:rsidRPr="00CE547C" w:rsidRDefault="00213769" w:rsidP="00BB7A21">
            <w:pPr>
              <w:pStyle w:val="Bullets"/>
              <w:numPr>
                <w:ilvl w:val="0"/>
                <w:numId w:val="0"/>
              </w:numPr>
              <w:cnfStyle w:val="000000100000" w:firstRow="0" w:lastRow="0" w:firstColumn="0" w:lastColumn="0" w:oddVBand="0" w:evenVBand="0" w:oddHBand="1" w:evenHBand="0" w:firstRowFirstColumn="0" w:firstRowLastColumn="0" w:lastRowFirstColumn="0" w:lastRowLastColumn="0"/>
              <w:rPr>
                <w:lang w:val="en-US"/>
              </w:rPr>
            </w:pPr>
            <w:r w:rsidRPr="00CE547C">
              <w:rPr>
                <w:lang w:val="en-US"/>
              </w:rPr>
              <w:t>Buckinghamshire Council</w:t>
            </w:r>
          </w:p>
        </w:tc>
      </w:tr>
      <w:tr w:rsidR="00213769" w:rsidRPr="00CE547C" w14:paraId="7D714F4E" w14:textId="77777777" w:rsidTr="00922265">
        <w:tc>
          <w:tcPr>
            <w:cnfStyle w:val="001000000000" w:firstRow="0" w:lastRow="0" w:firstColumn="1" w:lastColumn="0" w:oddVBand="0" w:evenVBand="0" w:oddHBand="0" w:evenHBand="0" w:firstRowFirstColumn="0" w:firstRowLastColumn="0" w:lastRowFirstColumn="0" w:lastRowLastColumn="0"/>
            <w:tcW w:w="1980" w:type="dxa"/>
          </w:tcPr>
          <w:p w14:paraId="23E3D80C" w14:textId="77777777" w:rsidR="00213769" w:rsidRPr="00CE547C" w:rsidRDefault="00213769" w:rsidP="00BB7A21">
            <w:pPr>
              <w:pStyle w:val="Bullets"/>
              <w:numPr>
                <w:ilvl w:val="0"/>
                <w:numId w:val="0"/>
              </w:numPr>
              <w:rPr>
                <w:b w:val="0"/>
                <w:bCs w:val="0"/>
                <w:lang w:val="en-US"/>
              </w:rPr>
            </w:pPr>
            <w:r w:rsidRPr="00CE547C">
              <w:rPr>
                <w:b w:val="0"/>
                <w:bCs w:val="0"/>
                <w:lang w:val="en-US"/>
              </w:rPr>
              <w:t xml:space="preserve">Janet </w:t>
            </w:r>
            <w:proofErr w:type="spellStart"/>
            <w:r w:rsidRPr="00CE547C">
              <w:rPr>
                <w:b w:val="0"/>
                <w:bCs w:val="0"/>
                <w:lang w:val="en-US"/>
              </w:rPr>
              <w:t>Annetts</w:t>
            </w:r>
            <w:proofErr w:type="spellEnd"/>
          </w:p>
        </w:tc>
        <w:tc>
          <w:tcPr>
            <w:tcW w:w="4252" w:type="dxa"/>
          </w:tcPr>
          <w:p w14:paraId="76E405FE" w14:textId="77777777" w:rsidR="00213769" w:rsidRPr="00CE547C" w:rsidRDefault="00213769" w:rsidP="00BB7A21">
            <w:pPr>
              <w:pStyle w:val="Bullets"/>
              <w:numPr>
                <w:ilvl w:val="0"/>
                <w:numId w:val="0"/>
              </w:numPr>
              <w:cnfStyle w:val="000000000000" w:firstRow="0" w:lastRow="0" w:firstColumn="0" w:lastColumn="0" w:oddVBand="0" w:evenVBand="0" w:oddHBand="0" w:evenHBand="0" w:firstRowFirstColumn="0" w:firstRowLastColumn="0" w:lastRowFirstColumn="0" w:lastRowLastColumn="0"/>
              <w:rPr>
                <w:lang w:val="en-US"/>
              </w:rPr>
            </w:pPr>
            <w:r w:rsidRPr="00CE547C">
              <w:rPr>
                <w:lang w:val="en-US"/>
              </w:rPr>
              <w:t>Functional Skills Curriculum Lead</w:t>
            </w:r>
          </w:p>
        </w:tc>
        <w:tc>
          <w:tcPr>
            <w:tcW w:w="3544" w:type="dxa"/>
          </w:tcPr>
          <w:p w14:paraId="24C6E5F9" w14:textId="77777777" w:rsidR="00213769" w:rsidRPr="00CE547C" w:rsidRDefault="00213769" w:rsidP="00BB7A21">
            <w:pPr>
              <w:pStyle w:val="Bullets"/>
              <w:numPr>
                <w:ilvl w:val="0"/>
                <w:numId w:val="0"/>
              </w:num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lang w:val="en-US"/>
              </w:rPr>
            </w:pPr>
            <w:r w:rsidRPr="00CE547C">
              <w:rPr>
                <w:lang w:val="en-US"/>
              </w:rPr>
              <w:t>Central Bedfordshire Council</w:t>
            </w:r>
          </w:p>
        </w:tc>
      </w:tr>
      <w:tr w:rsidR="00213769" w:rsidRPr="00CE547C" w14:paraId="0D24845C" w14:textId="77777777" w:rsidTr="009222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7EFC58F8" w14:textId="77777777" w:rsidR="00213769" w:rsidRPr="00CE547C" w:rsidRDefault="00213769" w:rsidP="00BB7A21">
            <w:pPr>
              <w:pStyle w:val="Bullets"/>
              <w:numPr>
                <w:ilvl w:val="0"/>
                <w:numId w:val="0"/>
              </w:numPr>
              <w:rPr>
                <w:b w:val="0"/>
                <w:bCs w:val="0"/>
                <w:lang w:val="en-US"/>
              </w:rPr>
            </w:pPr>
            <w:r w:rsidRPr="00CE547C">
              <w:rPr>
                <w:b w:val="0"/>
                <w:bCs w:val="0"/>
                <w:lang w:val="en-US"/>
              </w:rPr>
              <w:t>Jo Loss</w:t>
            </w:r>
          </w:p>
        </w:tc>
        <w:tc>
          <w:tcPr>
            <w:tcW w:w="4252" w:type="dxa"/>
          </w:tcPr>
          <w:p w14:paraId="31EE2931" w14:textId="77777777" w:rsidR="00213769" w:rsidRPr="00CE547C" w:rsidRDefault="00213769" w:rsidP="00BB7A21">
            <w:pPr>
              <w:pStyle w:val="Bullets"/>
              <w:numPr>
                <w:ilvl w:val="0"/>
                <w:numId w:val="0"/>
              </w:numPr>
              <w:cnfStyle w:val="000000100000" w:firstRow="0" w:lastRow="0" w:firstColumn="0" w:lastColumn="0" w:oddVBand="0" w:evenVBand="0" w:oddHBand="1" w:evenHBand="0" w:firstRowFirstColumn="0" w:firstRowLastColumn="0" w:lastRowFirstColumn="0" w:lastRowLastColumn="0"/>
              <w:rPr>
                <w:lang w:val="en-US"/>
              </w:rPr>
            </w:pPr>
            <w:r w:rsidRPr="00CE547C">
              <w:rPr>
                <w:lang w:val="en-US"/>
              </w:rPr>
              <w:t>Learning Technologies Manager</w:t>
            </w:r>
          </w:p>
        </w:tc>
        <w:tc>
          <w:tcPr>
            <w:tcW w:w="3544" w:type="dxa"/>
          </w:tcPr>
          <w:p w14:paraId="18AF0376" w14:textId="77777777" w:rsidR="00213769" w:rsidRPr="008B1A08" w:rsidRDefault="00213769" w:rsidP="00BB7A21">
            <w:pPr>
              <w:pStyle w:val="Bullets"/>
              <w:numPr>
                <w:ilvl w:val="0"/>
                <w:numId w:val="0"/>
              </w:num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lang w:val="en-US"/>
              </w:rPr>
            </w:pPr>
            <w:r w:rsidRPr="00CE547C">
              <w:rPr>
                <w:lang w:val="en-US"/>
              </w:rPr>
              <w:t>Essex County Council</w:t>
            </w:r>
          </w:p>
        </w:tc>
      </w:tr>
      <w:tr w:rsidR="00213769" w:rsidRPr="00CE547C" w14:paraId="6D4972C8" w14:textId="77777777" w:rsidTr="00922265">
        <w:tc>
          <w:tcPr>
            <w:cnfStyle w:val="001000000000" w:firstRow="0" w:lastRow="0" w:firstColumn="1" w:lastColumn="0" w:oddVBand="0" w:evenVBand="0" w:oddHBand="0" w:evenHBand="0" w:firstRowFirstColumn="0" w:firstRowLastColumn="0" w:lastRowFirstColumn="0" w:lastRowLastColumn="0"/>
            <w:tcW w:w="1980" w:type="dxa"/>
          </w:tcPr>
          <w:p w14:paraId="4CF683A1" w14:textId="77777777" w:rsidR="00213769" w:rsidRPr="00B636F1" w:rsidRDefault="00213769" w:rsidP="00BB7A21">
            <w:pPr>
              <w:pStyle w:val="Bullets"/>
              <w:numPr>
                <w:ilvl w:val="0"/>
                <w:numId w:val="0"/>
              </w:numPr>
              <w:rPr>
                <w:b w:val="0"/>
                <w:bCs w:val="0"/>
                <w:lang w:val="en-US"/>
              </w:rPr>
            </w:pPr>
            <w:r w:rsidRPr="00B636F1">
              <w:rPr>
                <w:b w:val="0"/>
                <w:bCs w:val="0"/>
                <w:lang w:val="en-US"/>
              </w:rPr>
              <w:t>Anthony Vidal</w:t>
            </w:r>
          </w:p>
        </w:tc>
        <w:tc>
          <w:tcPr>
            <w:tcW w:w="4252" w:type="dxa"/>
          </w:tcPr>
          <w:p w14:paraId="282498E6" w14:textId="77777777" w:rsidR="00213769" w:rsidRPr="00B636F1" w:rsidRDefault="00213769" w:rsidP="00BB7A21">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B636F1">
              <w:rPr>
                <w:lang w:eastAsia="en-GB"/>
              </w:rPr>
              <w:t xml:space="preserve">Higher Education (HE) Lead </w:t>
            </w:r>
          </w:p>
        </w:tc>
        <w:tc>
          <w:tcPr>
            <w:tcW w:w="3544" w:type="dxa"/>
          </w:tcPr>
          <w:p w14:paraId="1F0A6821" w14:textId="77777777" w:rsidR="00213769" w:rsidRPr="00CE547C" w:rsidRDefault="00213769" w:rsidP="00BB7A21">
            <w:pPr>
              <w:pStyle w:val="Bullets"/>
              <w:numPr>
                <w:ilvl w:val="0"/>
                <w:numId w:val="0"/>
              </w:numPr>
              <w:cnfStyle w:val="000000000000" w:firstRow="0" w:lastRow="0" w:firstColumn="0" w:lastColumn="0" w:oddVBand="0" w:evenVBand="0" w:oddHBand="0" w:evenHBand="0" w:firstRowFirstColumn="0" w:firstRowLastColumn="0" w:lastRowFirstColumn="0" w:lastRowLastColumn="0"/>
              <w:rPr>
                <w:lang w:val="en-US"/>
              </w:rPr>
            </w:pPr>
            <w:r w:rsidRPr="00B636F1">
              <w:rPr>
                <w:lang w:val="en-US"/>
              </w:rPr>
              <w:t>Hull City Council</w:t>
            </w:r>
          </w:p>
        </w:tc>
      </w:tr>
      <w:tr w:rsidR="00213769" w:rsidRPr="00CE547C" w14:paraId="3B93B2F1" w14:textId="77777777" w:rsidTr="009222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35C556B9" w14:textId="77777777" w:rsidR="00213769" w:rsidRPr="00CE547C" w:rsidRDefault="00213769" w:rsidP="00BB7A21">
            <w:pPr>
              <w:pStyle w:val="Bullets"/>
              <w:numPr>
                <w:ilvl w:val="0"/>
                <w:numId w:val="0"/>
              </w:numPr>
              <w:rPr>
                <w:b w:val="0"/>
                <w:bCs w:val="0"/>
                <w:lang w:val="en-US"/>
              </w:rPr>
            </w:pPr>
            <w:r w:rsidRPr="00CE547C">
              <w:rPr>
                <w:b w:val="0"/>
                <w:bCs w:val="0"/>
                <w:lang w:val="en-US"/>
              </w:rPr>
              <w:t xml:space="preserve">Christiane </w:t>
            </w:r>
            <w:proofErr w:type="spellStart"/>
            <w:r w:rsidRPr="00CE547C">
              <w:rPr>
                <w:b w:val="0"/>
                <w:bCs w:val="0"/>
                <w:lang w:val="en-US"/>
              </w:rPr>
              <w:t>Astridge</w:t>
            </w:r>
            <w:proofErr w:type="spellEnd"/>
          </w:p>
        </w:tc>
        <w:tc>
          <w:tcPr>
            <w:tcW w:w="4252" w:type="dxa"/>
          </w:tcPr>
          <w:p w14:paraId="6E9CB89E" w14:textId="77777777" w:rsidR="00213769" w:rsidRPr="00CE547C" w:rsidRDefault="00213769" w:rsidP="00BB7A21">
            <w:pPr>
              <w:pStyle w:val="Bullets"/>
              <w:numPr>
                <w:ilvl w:val="0"/>
                <w:numId w:val="0"/>
              </w:numPr>
              <w:cnfStyle w:val="000000100000" w:firstRow="0" w:lastRow="0" w:firstColumn="0" w:lastColumn="0" w:oddVBand="0" w:evenVBand="0" w:oddHBand="1" w:evenHBand="0" w:firstRowFirstColumn="0" w:firstRowLastColumn="0" w:lastRowFirstColumn="0" w:lastRowLastColumn="0"/>
              <w:rPr>
                <w:lang w:val="en-US"/>
              </w:rPr>
            </w:pPr>
            <w:proofErr w:type="spellStart"/>
            <w:r w:rsidRPr="00CE547C">
              <w:rPr>
                <w:rFonts w:eastAsia="Arial"/>
                <w:color w:val="201F1E"/>
                <w:lang w:val="en-US"/>
              </w:rPr>
              <w:t>Programme</w:t>
            </w:r>
            <w:proofErr w:type="spellEnd"/>
            <w:r w:rsidRPr="00CE547C">
              <w:rPr>
                <w:rFonts w:eastAsia="Arial"/>
                <w:color w:val="201F1E"/>
                <w:lang w:val="en-US"/>
              </w:rPr>
              <w:t xml:space="preserve"> Lead for Family Learning, Childcare and</w:t>
            </w:r>
            <w:r w:rsidRPr="00CE547C">
              <w:rPr>
                <w:rFonts w:eastAsia="Arial"/>
                <w:color w:val="000000" w:themeColor="text1"/>
                <w:lang w:val="en-US"/>
              </w:rPr>
              <w:t xml:space="preserve"> Supporting Teaching and Learning in Schools</w:t>
            </w:r>
          </w:p>
        </w:tc>
        <w:tc>
          <w:tcPr>
            <w:tcW w:w="3544" w:type="dxa"/>
          </w:tcPr>
          <w:p w14:paraId="0D637532" w14:textId="77777777" w:rsidR="00213769" w:rsidRPr="00CE547C" w:rsidRDefault="00213769" w:rsidP="00BB7A21">
            <w:pPr>
              <w:pStyle w:val="Bullets"/>
              <w:numPr>
                <w:ilvl w:val="0"/>
                <w:numId w:val="0"/>
              </w:numPr>
              <w:cnfStyle w:val="000000100000" w:firstRow="0" w:lastRow="0" w:firstColumn="0" w:lastColumn="0" w:oddVBand="0" w:evenVBand="0" w:oddHBand="1" w:evenHBand="0" w:firstRowFirstColumn="0" w:firstRowLastColumn="0" w:lastRowFirstColumn="0" w:lastRowLastColumn="0"/>
              <w:rPr>
                <w:lang w:val="en-US"/>
              </w:rPr>
            </w:pPr>
            <w:r w:rsidRPr="00CE547C">
              <w:rPr>
                <w:lang w:val="en-US"/>
              </w:rPr>
              <w:t>Luton Borough Council</w:t>
            </w:r>
          </w:p>
        </w:tc>
      </w:tr>
      <w:tr w:rsidR="00213769" w:rsidRPr="004155D9" w14:paraId="51CC8010" w14:textId="77777777" w:rsidTr="00922265">
        <w:tc>
          <w:tcPr>
            <w:cnfStyle w:val="001000000000" w:firstRow="0" w:lastRow="0" w:firstColumn="1" w:lastColumn="0" w:oddVBand="0" w:evenVBand="0" w:oddHBand="0" w:evenHBand="0" w:firstRowFirstColumn="0" w:firstRowLastColumn="0" w:lastRowFirstColumn="0" w:lastRowLastColumn="0"/>
            <w:tcW w:w="1980" w:type="dxa"/>
          </w:tcPr>
          <w:p w14:paraId="2C448EBC" w14:textId="77777777" w:rsidR="00213769" w:rsidRPr="004155D9" w:rsidRDefault="00213769" w:rsidP="00BB7A21">
            <w:pPr>
              <w:pStyle w:val="Bullets"/>
              <w:numPr>
                <w:ilvl w:val="0"/>
                <w:numId w:val="0"/>
              </w:numPr>
              <w:rPr>
                <w:b w:val="0"/>
                <w:bCs w:val="0"/>
                <w:lang w:val="en-US"/>
              </w:rPr>
            </w:pPr>
            <w:r w:rsidRPr="004155D9">
              <w:rPr>
                <w:b w:val="0"/>
                <w:bCs w:val="0"/>
                <w:lang w:val="en-US"/>
              </w:rPr>
              <w:t>Barry Rainbird</w:t>
            </w:r>
          </w:p>
        </w:tc>
        <w:tc>
          <w:tcPr>
            <w:tcW w:w="4252" w:type="dxa"/>
          </w:tcPr>
          <w:p w14:paraId="5D248B33" w14:textId="77777777" w:rsidR="00213769" w:rsidRPr="004155D9" w:rsidRDefault="00213769" w:rsidP="00BB7A21">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eastAsia="en-GB"/>
              </w:rPr>
            </w:pPr>
            <w:r w:rsidRPr="004155D9">
              <w:rPr>
                <w:lang w:eastAsia="en-GB"/>
              </w:rPr>
              <w:t>Accredited Tutor</w:t>
            </w:r>
          </w:p>
        </w:tc>
        <w:tc>
          <w:tcPr>
            <w:tcW w:w="3544" w:type="dxa"/>
          </w:tcPr>
          <w:p w14:paraId="5DFD199D" w14:textId="77777777" w:rsidR="00213769" w:rsidRPr="004155D9" w:rsidRDefault="00213769" w:rsidP="00BB7A21">
            <w:pPr>
              <w:pStyle w:val="Bullets"/>
              <w:numPr>
                <w:ilvl w:val="0"/>
                <w:numId w:val="0"/>
              </w:numPr>
              <w:cnfStyle w:val="000000000000" w:firstRow="0" w:lastRow="0" w:firstColumn="0" w:lastColumn="0" w:oddVBand="0" w:evenVBand="0" w:oddHBand="0" w:evenHBand="0" w:firstRowFirstColumn="0" w:firstRowLastColumn="0" w:lastRowFirstColumn="0" w:lastRowLastColumn="0"/>
              <w:rPr>
                <w:lang w:val="en-US"/>
              </w:rPr>
            </w:pPr>
            <w:r w:rsidRPr="004155D9">
              <w:rPr>
                <w:lang w:val="en-US"/>
              </w:rPr>
              <w:t>Norfolk County Council</w:t>
            </w:r>
          </w:p>
        </w:tc>
      </w:tr>
      <w:tr w:rsidR="00213769" w:rsidRPr="00CE547C" w14:paraId="32C920A8" w14:textId="77777777" w:rsidTr="009222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2D59D276" w14:textId="77777777" w:rsidR="00213769" w:rsidRPr="004155D9" w:rsidRDefault="00213769" w:rsidP="00BB7A21">
            <w:pPr>
              <w:pStyle w:val="Bullets"/>
              <w:numPr>
                <w:ilvl w:val="0"/>
                <w:numId w:val="0"/>
              </w:numPr>
              <w:rPr>
                <w:b w:val="0"/>
                <w:bCs w:val="0"/>
                <w:lang w:val="en-US"/>
              </w:rPr>
            </w:pPr>
            <w:r w:rsidRPr="004155D9">
              <w:rPr>
                <w:b w:val="0"/>
                <w:bCs w:val="0"/>
                <w:lang w:val="en-US"/>
              </w:rPr>
              <w:t xml:space="preserve">Brian </w:t>
            </w:r>
            <w:proofErr w:type="spellStart"/>
            <w:r w:rsidRPr="004155D9">
              <w:rPr>
                <w:b w:val="0"/>
                <w:bCs w:val="0"/>
                <w:lang w:val="en-US"/>
              </w:rPr>
              <w:t>Altoft</w:t>
            </w:r>
            <w:proofErr w:type="spellEnd"/>
          </w:p>
        </w:tc>
        <w:tc>
          <w:tcPr>
            <w:tcW w:w="4252" w:type="dxa"/>
          </w:tcPr>
          <w:p w14:paraId="69EBBAE0" w14:textId="77777777" w:rsidR="00213769" w:rsidRPr="004155D9" w:rsidRDefault="00213769" w:rsidP="00BB7A21">
            <w:pPr>
              <w:cnfStyle w:val="000000100000" w:firstRow="0" w:lastRow="0" w:firstColumn="0" w:lastColumn="0" w:oddVBand="0" w:evenVBand="0" w:oddHBand="1" w:evenHBand="0" w:firstRowFirstColumn="0" w:firstRowLastColumn="0" w:lastRowFirstColumn="0" w:lastRowLastColumn="0"/>
              <w:rPr>
                <w:rFonts w:eastAsiaTheme="majorEastAsia"/>
                <w:b/>
                <w:bCs/>
                <w:color w:val="0070C0"/>
                <w:sz w:val="28"/>
                <w:szCs w:val="28"/>
              </w:rPr>
            </w:pPr>
            <w:r w:rsidRPr="004155D9">
              <w:rPr>
                <w:color w:val="000000"/>
              </w:rPr>
              <w:t>Digital Engagement Officer</w:t>
            </w:r>
            <w:r w:rsidRPr="004155D9">
              <w:rPr>
                <w:color w:val="888888"/>
              </w:rPr>
              <w:t>  </w:t>
            </w:r>
            <w:r w:rsidRPr="004155D9">
              <w:rPr>
                <w:color w:val="000000"/>
              </w:rPr>
              <w:br/>
            </w:r>
          </w:p>
          <w:p w14:paraId="136D248E" w14:textId="77777777" w:rsidR="00213769" w:rsidRPr="004155D9" w:rsidRDefault="00213769" w:rsidP="00BB7A21">
            <w:pPr>
              <w:pStyle w:val="Bullets"/>
              <w:numPr>
                <w:ilvl w:val="0"/>
                <w:numId w:val="0"/>
              </w:numPr>
              <w:cnfStyle w:val="000000100000" w:firstRow="0" w:lastRow="0" w:firstColumn="0" w:lastColumn="0" w:oddVBand="0" w:evenVBand="0" w:oddHBand="1" w:evenHBand="0" w:firstRowFirstColumn="0" w:firstRowLastColumn="0" w:lastRowFirstColumn="0" w:lastRowLastColumn="0"/>
              <w:rPr>
                <w:lang w:val="en-US"/>
              </w:rPr>
            </w:pPr>
          </w:p>
        </w:tc>
        <w:tc>
          <w:tcPr>
            <w:tcW w:w="3544" w:type="dxa"/>
          </w:tcPr>
          <w:p w14:paraId="5D2014C1" w14:textId="77777777" w:rsidR="00213769" w:rsidRPr="00CE547C" w:rsidRDefault="00213769" w:rsidP="00BB7A21">
            <w:pPr>
              <w:pStyle w:val="Bullets"/>
              <w:numPr>
                <w:ilvl w:val="0"/>
                <w:numId w:val="0"/>
              </w:numPr>
              <w:cnfStyle w:val="000000100000" w:firstRow="0" w:lastRow="0" w:firstColumn="0" w:lastColumn="0" w:oddVBand="0" w:evenVBand="0" w:oddHBand="1" w:evenHBand="0" w:firstRowFirstColumn="0" w:firstRowLastColumn="0" w:lastRowFirstColumn="0" w:lastRowLastColumn="0"/>
              <w:rPr>
                <w:lang w:val="en-US"/>
              </w:rPr>
            </w:pPr>
            <w:r w:rsidRPr="004155D9">
              <w:rPr>
                <w:color w:val="000000"/>
              </w:rPr>
              <w:t>North Lincolnshire Adult Education &amp; Community Learning</w:t>
            </w:r>
          </w:p>
        </w:tc>
      </w:tr>
      <w:tr w:rsidR="00213769" w:rsidRPr="00CE547C" w14:paraId="6A5583B4" w14:textId="77777777" w:rsidTr="00922265">
        <w:tc>
          <w:tcPr>
            <w:cnfStyle w:val="001000000000" w:firstRow="0" w:lastRow="0" w:firstColumn="1" w:lastColumn="0" w:oddVBand="0" w:evenVBand="0" w:oddHBand="0" w:evenHBand="0" w:firstRowFirstColumn="0" w:firstRowLastColumn="0" w:lastRowFirstColumn="0" w:lastRowLastColumn="0"/>
            <w:tcW w:w="1980" w:type="dxa"/>
          </w:tcPr>
          <w:p w14:paraId="68F6A020" w14:textId="77777777" w:rsidR="00213769" w:rsidRPr="00CE547C" w:rsidRDefault="00213769" w:rsidP="00BB7A21">
            <w:pPr>
              <w:pStyle w:val="Bullets"/>
              <w:numPr>
                <w:ilvl w:val="0"/>
                <w:numId w:val="0"/>
              </w:numPr>
              <w:rPr>
                <w:b w:val="0"/>
                <w:bCs w:val="0"/>
                <w:lang w:val="en-US"/>
              </w:rPr>
            </w:pPr>
            <w:r w:rsidRPr="00CE547C">
              <w:rPr>
                <w:b w:val="0"/>
                <w:bCs w:val="0"/>
                <w:lang w:val="en-US"/>
              </w:rPr>
              <w:t>Jade Sampson</w:t>
            </w:r>
          </w:p>
        </w:tc>
        <w:tc>
          <w:tcPr>
            <w:tcW w:w="4252" w:type="dxa"/>
          </w:tcPr>
          <w:p w14:paraId="5869D652" w14:textId="77777777" w:rsidR="00213769" w:rsidRPr="00CE547C" w:rsidRDefault="00213769" w:rsidP="00BB7A21">
            <w:pPr>
              <w:pStyle w:val="Bullets"/>
              <w:numPr>
                <w:ilvl w:val="0"/>
                <w:numId w:val="0"/>
              </w:numPr>
              <w:cnfStyle w:val="000000000000" w:firstRow="0" w:lastRow="0" w:firstColumn="0" w:lastColumn="0" w:oddVBand="0" w:evenVBand="0" w:oddHBand="0" w:evenHBand="0" w:firstRowFirstColumn="0" w:firstRowLastColumn="0" w:lastRowFirstColumn="0" w:lastRowLastColumn="0"/>
              <w:rPr>
                <w:lang w:val="en-US"/>
              </w:rPr>
            </w:pPr>
            <w:r w:rsidRPr="00CE547C">
              <w:rPr>
                <w:lang w:val="en-US"/>
              </w:rPr>
              <w:t>Digital Learning and Development Coordinator</w:t>
            </w:r>
          </w:p>
        </w:tc>
        <w:tc>
          <w:tcPr>
            <w:tcW w:w="3544" w:type="dxa"/>
          </w:tcPr>
          <w:p w14:paraId="6F4FFACD" w14:textId="77777777" w:rsidR="00213769" w:rsidRPr="00CE547C" w:rsidRDefault="00213769" w:rsidP="00BB7A21">
            <w:pPr>
              <w:pStyle w:val="Bullets"/>
              <w:numPr>
                <w:ilvl w:val="0"/>
                <w:numId w:val="0"/>
              </w:numPr>
              <w:cnfStyle w:val="000000000000" w:firstRow="0" w:lastRow="0" w:firstColumn="0" w:lastColumn="0" w:oddVBand="0" w:evenVBand="0" w:oddHBand="0" w:evenHBand="0" w:firstRowFirstColumn="0" w:firstRowLastColumn="0" w:lastRowFirstColumn="0" w:lastRowLastColumn="0"/>
              <w:rPr>
                <w:lang w:val="en-US"/>
              </w:rPr>
            </w:pPr>
            <w:proofErr w:type="spellStart"/>
            <w:r w:rsidRPr="00CE547C">
              <w:rPr>
                <w:lang w:val="en-US"/>
              </w:rPr>
              <w:t>Southend</w:t>
            </w:r>
            <w:proofErr w:type="spellEnd"/>
            <w:r w:rsidRPr="00CE547C">
              <w:rPr>
                <w:lang w:val="en-US"/>
              </w:rPr>
              <w:t xml:space="preserve"> Adult Community College</w:t>
            </w:r>
          </w:p>
        </w:tc>
      </w:tr>
      <w:tr w:rsidR="00213769" w:rsidRPr="00CE547C" w14:paraId="5D4643C4" w14:textId="77777777" w:rsidTr="009222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6DAA8CB2" w14:textId="77777777" w:rsidR="00213769" w:rsidRPr="00CE547C" w:rsidRDefault="00213769" w:rsidP="00BB7A21">
            <w:pPr>
              <w:pStyle w:val="Bullets"/>
              <w:numPr>
                <w:ilvl w:val="0"/>
                <w:numId w:val="0"/>
              </w:numPr>
              <w:rPr>
                <w:b w:val="0"/>
                <w:bCs w:val="0"/>
                <w:lang w:val="en-US"/>
              </w:rPr>
            </w:pPr>
            <w:r w:rsidRPr="00CE547C">
              <w:rPr>
                <w:b w:val="0"/>
                <w:bCs w:val="0"/>
                <w:lang w:val="en-US"/>
              </w:rPr>
              <w:t>Simon Burwood</w:t>
            </w:r>
          </w:p>
        </w:tc>
        <w:tc>
          <w:tcPr>
            <w:tcW w:w="4252" w:type="dxa"/>
          </w:tcPr>
          <w:p w14:paraId="42E46F9E" w14:textId="77777777" w:rsidR="00213769" w:rsidRPr="00CE547C" w:rsidRDefault="00213769" w:rsidP="00BB7A21">
            <w:pPr>
              <w:pStyle w:val="Bullets"/>
              <w:numPr>
                <w:ilvl w:val="0"/>
                <w:numId w:val="0"/>
              </w:numPr>
              <w:cnfStyle w:val="000000100000" w:firstRow="0" w:lastRow="0" w:firstColumn="0" w:lastColumn="0" w:oddVBand="0" w:evenVBand="0" w:oddHBand="1" w:evenHBand="0" w:firstRowFirstColumn="0" w:firstRowLastColumn="0" w:lastRowFirstColumn="0" w:lastRowLastColumn="0"/>
              <w:rPr>
                <w:lang w:val="en-US"/>
              </w:rPr>
            </w:pPr>
            <w:proofErr w:type="spellStart"/>
            <w:r w:rsidRPr="00CE547C">
              <w:rPr>
                <w:lang w:val="en-US"/>
              </w:rPr>
              <w:t>Programme</w:t>
            </w:r>
            <w:proofErr w:type="spellEnd"/>
            <w:r w:rsidRPr="00CE547C">
              <w:rPr>
                <w:lang w:val="en-US"/>
              </w:rPr>
              <w:t xml:space="preserve"> Manager Apprentices and Careers</w:t>
            </w:r>
          </w:p>
        </w:tc>
        <w:tc>
          <w:tcPr>
            <w:tcW w:w="3544" w:type="dxa"/>
          </w:tcPr>
          <w:p w14:paraId="509ACA0D" w14:textId="77777777" w:rsidR="00213769" w:rsidRPr="00CE547C" w:rsidRDefault="00213769" w:rsidP="00BB7A21">
            <w:pPr>
              <w:pStyle w:val="Bullets"/>
              <w:numPr>
                <w:ilvl w:val="0"/>
                <w:numId w:val="0"/>
              </w:numPr>
              <w:cnfStyle w:val="000000100000" w:firstRow="0" w:lastRow="0" w:firstColumn="0" w:lastColumn="0" w:oddVBand="0" w:evenVBand="0" w:oddHBand="1" w:evenHBand="0" w:firstRowFirstColumn="0" w:firstRowLastColumn="0" w:lastRowFirstColumn="0" w:lastRowLastColumn="0"/>
              <w:rPr>
                <w:lang w:val="en-US"/>
              </w:rPr>
            </w:pPr>
            <w:r w:rsidRPr="00CE547C">
              <w:rPr>
                <w:lang w:val="en-US"/>
              </w:rPr>
              <w:t>Thurrock Council</w:t>
            </w:r>
          </w:p>
        </w:tc>
      </w:tr>
      <w:tr w:rsidR="00213769" w:rsidRPr="00CE547C" w14:paraId="712A57AF" w14:textId="77777777" w:rsidTr="00922265">
        <w:tc>
          <w:tcPr>
            <w:cnfStyle w:val="001000000000" w:firstRow="0" w:lastRow="0" w:firstColumn="1" w:lastColumn="0" w:oddVBand="0" w:evenVBand="0" w:oddHBand="0" w:evenHBand="0" w:firstRowFirstColumn="0" w:firstRowLastColumn="0" w:lastRowFirstColumn="0" w:lastRowLastColumn="0"/>
            <w:tcW w:w="1980" w:type="dxa"/>
          </w:tcPr>
          <w:p w14:paraId="6BA29762" w14:textId="77777777" w:rsidR="00213769" w:rsidRPr="00CE547C" w:rsidRDefault="00213769" w:rsidP="00BB7A21">
            <w:pPr>
              <w:pStyle w:val="Bullets"/>
              <w:numPr>
                <w:ilvl w:val="0"/>
                <w:numId w:val="0"/>
              </w:numPr>
              <w:rPr>
                <w:b w:val="0"/>
                <w:bCs w:val="0"/>
                <w:lang w:val="en-US"/>
              </w:rPr>
            </w:pPr>
            <w:r w:rsidRPr="00CE547C">
              <w:rPr>
                <w:b w:val="0"/>
                <w:bCs w:val="0"/>
                <w:lang w:val="en-US"/>
              </w:rPr>
              <w:t>Laura Trowbridge</w:t>
            </w:r>
          </w:p>
        </w:tc>
        <w:tc>
          <w:tcPr>
            <w:tcW w:w="4252" w:type="dxa"/>
          </w:tcPr>
          <w:p w14:paraId="57967AFE" w14:textId="77777777" w:rsidR="00213769" w:rsidRPr="00CE547C" w:rsidRDefault="00213769" w:rsidP="00BB7A21">
            <w:pPr>
              <w:pStyle w:val="Bullets"/>
              <w:numPr>
                <w:ilvl w:val="0"/>
                <w:numId w:val="0"/>
              </w:numPr>
              <w:cnfStyle w:val="000000000000" w:firstRow="0" w:lastRow="0" w:firstColumn="0" w:lastColumn="0" w:oddVBand="0" w:evenVBand="0" w:oddHBand="0" w:evenHBand="0" w:firstRowFirstColumn="0" w:firstRowLastColumn="0" w:lastRowFirstColumn="0" w:lastRowLastColumn="0"/>
              <w:rPr>
                <w:lang w:val="en-US"/>
              </w:rPr>
            </w:pPr>
            <w:r w:rsidRPr="00CE547C">
              <w:rPr>
                <w:lang w:val="en-US"/>
              </w:rPr>
              <w:t>Family and Community Learning Tutor</w:t>
            </w:r>
          </w:p>
        </w:tc>
        <w:tc>
          <w:tcPr>
            <w:tcW w:w="3544" w:type="dxa"/>
          </w:tcPr>
          <w:p w14:paraId="42F94DCC" w14:textId="77777777" w:rsidR="00213769" w:rsidRPr="00CE547C" w:rsidRDefault="00213769" w:rsidP="00BB7A21">
            <w:pPr>
              <w:pStyle w:val="Bullets"/>
              <w:numPr>
                <w:ilvl w:val="0"/>
                <w:numId w:val="0"/>
              </w:numPr>
              <w:cnfStyle w:val="000000000000" w:firstRow="0" w:lastRow="0" w:firstColumn="0" w:lastColumn="0" w:oddVBand="0" w:evenVBand="0" w:oddHBand="0" w:evenHBand="0" w:firstRowFirstColumn="0" w:firstRowLastColumn="0" w:lastRowFirstColumn="0" w:lastRowLastColumn="0"/>
              <w:rPr>
                <w:lang w:val="en-US"/>
              </w:rPr>
            </w:pPr>
            <w:r w:rsidRPr="00CE547C">
              <w:rPr>
                <w:lang w:val="en-US"/>
              </w:rPr>
              <w:t>Wiltshire Council</w:t>
            </w:r>
          </w:p>
        </w:tc>
      </w:tr>
      <w:tr w:rsidR="00213769" w:rsidRPr="00CE547C" w14:paraId="4B800B20" w14:textId="77777777" w:rsidTr="009222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0072C6D8" w14:textId="77777777" w:rsidR="00213769" w:rsidRPr="00CE547C" w:rsidRDefault="00213769" w:rsidP="00BB7A21">
            <w:pPr>
              <w:pStyle w:val="Bullets"/>
              <w:numPr>
                <w:ilvl w:val="0"/>
                <w:numId w:val="0"/>
              </w:numPr>
              <w:rPr>
                <w:b w:val="0"/>
                <w:bCs w:val="0"/>
                <w:lang w:val="en-US"/>
              </w:rPr>
            </w:pPr>
            <w:r w:rsidRPr="00CE547C">
              <w:rPr>
                <w:b w:val="0"/>
                <w:bCs w:val="0"/>
                <w:lang w:val="en-US"/>
              </w:rPr>
              <w:t>Charlie McKenna</w:t>
            </w:r>
          </w:p>
        </w:tc>
        <w:tc>
          <w:tcPr>
            <w:tcW w:w="4252" w:type="dxa"/>
          </w:tcPr>
          <w:p w14:paraId="4E430018" w14:textId="77777777" w:rsidR="00213769" w:rsidRPr="00CE547C" w:rsidRDefault="00213769" w:rsidP="00BB7A21">
            <w:pPr>
              <w:pStyle w:val="Bullets"/>
              <w:numPr>
                <w:ilvl w:val="0"/>
                <w:numId w:val="0"/>
              </w:numPr>
              <w:cnfStyle w:val="000000100000" w:firstRow="0" w:lastRow="0" w:firstColumn="0" w:lastColumn="0" w:oddVBand="0" w:evenVBand="0" w:oddHBand="1" w:evenHBand="0" w:firstRowFirstColumn="0" w:firstRowLastColumn="0" w:lastRowFirstColumn="0" w:lastRowLastColumn="0"/>
              <w:rPr>
                <w:lang w:val="en-US"/>
              </w:rPr>
            </w:pPr>
            <w:r w:rsidRPr="00CE547C">
              <w:rPr>
                <w:lang w:val="en-US"/>
              </w:rPr>
              <w:t>Operations Officer</w:t>
            </w:r>
          </w:p>
        </w:tc>
        <w:tc>
          <w:tcPr>
            <w:tcW w:w="3544" w:type="dxa"/>
          </w:tcPr>
          <w:p w14:paraId="7B677853" w14:textId="77777777" w:rsidR="00213769" w:rsidRPr="00CE547C" w:rsidRDefault="00213769" w:rsidP="00BB7A21">
            <w:pPr>
              <w:pStyle w:val="Bullets"/>
              <w:numPr>
                <w:ilvl w:val="0"/>
                <w:numId w:val="0"/>
              </w:numPr>
              <w:cnfStyle w:val="000000100000" w:firstRow="0" w:lastRow="0" w:firstColumn="0" w:lastColumn="0" w:oddVBand="0" w:evenVBand="0" w:oddHBand="1" w:evenHBand="0" w:firstRowFirstColumn="0" w:firstRowLastColumn="0" w:lastRowFirstColumn="0" w:lastRowLastColumn="0"/>
              <w:rPr>
                <w:lang w:val="en-US"/>
              </w:rPr>
            </w:pPr>
            <w:r w:rsidRPr="00CE547C">
              <w:rPr>
                <w:lang w:val="en-US"/>
              </w:rPr>
              <w:t>HOLEX</w:t>
            </w:r>
          </w:p>
        </w:tc>
      </w:tr>
    </w:tbl>
    <w:p w14:paraId="0A37B7F3" w14:textId="77777777" w:rsidR="00213769" w:rsidRPr="008F4F73" w:rsidRDefault="00213769" w:rsidP="00213769">
      <w:pPr>
        <w:pStyle w:val="Bullets"/>
        <w:numPr>
          <w:ilvl w:val="0"/>
          <w:numId w:val="0"/>
        </w:numPr>
        <w:ind w:left="501" w:hanging="360"/>
        <w:rPr>
          <w:rFonts w:asciiTheme="minorHAnsi" w:eastAsiaTheme="minorEastAsia" w:hAnsiTheme="minorHAnsi" w:cstheme="minorBidi"/>
          <w:lang w:val="en-US"/>
        </w:rPr>
      </w:pPr>
    </w:p>
    <w:p w14:paraId="773D14E0" w14:textId="77777777" w:rsidR="00213769" w:rsidRDefault="00213769" w:rsidP="00213769"/>
    <w:sectPr w:rsidR="00213769" w:rsidSect="00824E6D">
      <w:headerReference w:type="even" r:id="rId42"/>
      <w:headerReference w:type="default" r:id="rId43"/>
      <w:footerReference w:type="even" r:id="rId44"/>
      <w:footerReference w:type="default" r:id="rId45"/>
      <w:headerReference w:type="first" r:id="rId46"/>
      <w:footerReference w:type="first" r:id="rId47"/>
      <w:pgSz w:w="11906" w:h="16838"/>
      <w:pgMar w:top="1440" w:right="991"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748DE9" w14:textId="77777777" w:rsidR="006360F3" w:rsidRDefault="006360F3" w:rsidP="00073F76">
      <w:pPr>
        <w:spacing w:after="0" w:line="240" w:lineRule="auto"/>
      </w:pPr>
      <w:r>
        <w:separator/>
      </w:r>
    </w:p>
  </w:endnote>
  <w:endnote w:type="continuationSeparator" w:id="0">
    <w:p w14:paraId="1192993C" w14:textId="77777777" w:rsidR="006360F3" w:rsidRDefault="006360F3" w:rsidP="00073F76">
      <w:pPr>
        <w:spacing w:after="0" w:line="240" w:lineRule="auto"/>
      </w:pPr>
      <w:r>
        <w:continuationSeparator/>
      </w:r>
    </w:p>
  </w:endnote>
  <w:endnote w:type="continuationNotice" w:id="1">
    <w:p w14:paraId="5B027DEF" w14:textId="77777777" w:rsidR="006360F3" w:rsidRDefault="006360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ED1D2" w14:textId="77777777" w:rsidR="00721860" w:rsidRDefault="007218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7781078"/>
      <w:docPartObj>
        <w:docPartGallery w:val="Page Numbers (Bottom of Page)"/>
        <w:docPartUnique/>
      </w:docPartObj>
    </w:sdtPr>
    <w:sdtEndPr>
      <w:rPr>
        <w:noProof/>
      </w:rPr>
    </w:sdtEndPr>
    <w:sdtContent>
      <w:p w14:paraId="457CC089" w14:textId="5129C8B1" w:rsidR="00073F76" w:rsidRDefault="00073F7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095460" w14:textId="77777777" w:rsidR="00073F76" w:rsidRDefault="00073F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5082B" w14:textId="77777777" w:rsidR="00721860" w:rsidRDefault="007218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D26E8" w14:textId="77777777" w:rsidR="006360F3" w:rsidRDefault="006360F3" w:rsidP="00073F76">
      <w:pPr>
        <w:spacing w:after="0" w:line="240" w:lineRule="auto"/>
      </w:pPr>
      <w:r>
        <w:separator/>
      </w:r>
    </w:p>
  </w:footnote>
  <w:footnote w:type="continuationSeparator" w:id="0">
    <w:p w14:paraId="6E5F5CD5" w14:textId="77777777" w:rsidR="006360F3" w:rsidRDefault="006360F3" w:rsidP="00073F76">
      <w:pPr>
        <w:spacing w:after="0" w:line="240" w:lineRule="auto"/>
      </w:pPr>
      <w:r>
        <w:continuationSeparator/>
      </w:r>
    </w:p>
  </w:footnote>
  <w:footnote w:type="continuationNotice" w:id="1">
    <w:p w14:paraId="57F10E95" w14:textId="77777777" w:rsidR="006360F3" w:rsidRDefault="006360F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8C583" w14:textId="77777777" w:rsidR="00721860" w:rsidRDefault="007218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98A5E" w14:textId="296AA05F" w:rsidR="00721860" w:rsidRDefault="007218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520F9" w14:textId="77777777" w:rsidR="00721860" w:rsidRDefault="007218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759C7"/>
    <w:multiLevelType w:val="hybridMultilevel"/>
    <w:tmpl w:val="E552F6E0"/>
    <w:lvl w:ilvl="0" w:tplc="A8125706">
      <w:start w:val="1"/>
      <w:numFmt w:val="bullet"/>
      <w:lvlText w:val=""/>
      <w:lvlJc w:val="left"/>
      <w:pPr>
        <w:ind w:left="720" w:hanging="360"/>
      </w:pPr>
      <w:rPr>
        <w:rFonts w:ascii="Symbol" w:hAnsi="Symbol" w:hint="default"/>
      </w:rPr>
    </w:lvl>
    <w:lvl w:ilvl="1" w:tplc="E32EDB32">
      <w:start w:val="1"/>
      <w:numFmt w:val="bullet"/>
      <w:lvlText w:val="o"/>
      <w:lvlJc w:val="left"/>
      <w:pPr>
        <w:ind w:left="1440" w:hanging="360"/>
      </w:pPr>
      <w:rPr>
        <w:rFonts w:ascii="Courier New" w:hAnsi="Courier New" w:hint="default"/>
      </w:rPr>
    </w:lvl>
    <w:lvl w:ilvl="2" w:tplc="C728FC12">
      <w:start w:val="1"/>
      <w:numFmt w:val="bullet"/>
      <w:lvlText w:val=""/>
      <w:lvlJc w:val="left"/>
      <w:pPr>
        <w:ind w:left="2160" w:hanging="360"/>
      </w:pPr>
      <w:rPr>
        <w:rFonts w:ascii="Wingdings" w:hAnsi="Wingdings" w:hint="default"/>
      </w:rPr>
    </w:lvl>
    <w:lvl w:ilvl="3" w:tplc="D9341EA8">
      <w:start w:val="1"/>
      <w:numFmt w:val="bullet"/>
      <w:lvlText w:val=""/>
      <w:lvlJc w:val="left"/>
      <w:pPr>
        <w:ind w:left="2880" w:hanging="360"/>
      </w:pPr>
      <w:rPr>
        <w:rFonts w:ascii="Symbol" w:hAnsi="Symbol" w:hint="default"/>
      </w:rPr>
    </w:lvl>
    <w:lvl w:ilvl="4" w:tplc="89B08F16">
      <w:start w:val="1"/>
      <w:numFmt w:val="bullet"/>
      <w:lvlText w:val="o"/>
      <w:lvlJc w:val="left"/>
      <w:pPr>
        <w:ind w:left="3600" w:hanging="360"/>
      </w:pPr>
      <w:rPr>
        <w:rFonts w:ascii="Courier New" w:hAnsi="Courier New" w:hint="default"/>
      </w:rPr>
    </w:lvl>
    <w:lvl w:ilvl="5" w:tplc="C5142E86">
      <w:start w:val="1"/>
      <w:numFmt w:val="bullet"/>
      <w:lvlText w:val=""/>
      <w:lvlJc w:val="left"/>
      <w:pPr>
        <w:ind w:left="4320" w:hanging="360"/>
      </w:pPr>
      <w:rPr>
        <w:rFonts w:ascii="Wingdings" w:hAnsi="Wingdings" w:hint="default"/>
      </w:rPr>
    </w:lvl>
    <w:lvl w:ilvl="6" w:tplc="3C98234A">
      <w:start w:val="1"/>
      <w:numFmt w:val="bullet"/>
      <w:lvlText w:val=""/>
      <w:lvlJc w:val="left"/>
      <w:pPr>
        <w:ind w:left="5040" w:hanging="360"/>
      </w:pPr>
      <w:rPr>
        <w:rFonts w:ascii="Symbol" w:hAnsi="Symbol" w:hint="default"/>
      </w:rPr>
    </w:lvl>
    <w:lvl w:ilvl="7" w:tplc="2046A344">
      <w:start w:val="1"/>
      <w:numFmt w:val="bullet"/>
      <w:lvlText w:val="o"/>
      <w:lvlJc w:val="left"/>
      <w:pPr>
        <w:ind w:left="5760" w:hanging="360"/>
      </w:pPr>
      <w:rPr>
        <w:rFonts w:ascii="Courier New" w:hAnsi="Courier New" w:hint="default"/>
      </w:rPr>
    </w:lvl>
    <w:lvl w:ilvl="8" w:tplc="D6947E1C">
      <w:start w:val="1"/>
      <w:numFmt w:val="bullet"/>
      <w:lvlText w:val=""/>
      <w:lvlJc w:val="left"/>
      <w:pPr>
        <w:ind w:left="6480" w:hanging="360"/>
      </w:pPr>
      <w:rPr>
        <w:rFonts w:ascii="Wingdings" w:hAnsi="Wingdings" w:hint="default"/>
      </w:rPr>
    </w:lvl>
  </w:abstractNum>
  <w:abstractNum w:abstractNumId="1" w15:restartNumberingAfterBreak="0">
    <w:nsid w:val="125B664E"/>
    <w:multiLevelType w:val="hybridMultilevel"/>
    <w:tmpl w:val="FFFFFFFF"/>
    <w:lvl w:ilvl="0" w:tplc="7354B776">
      <w:start w:val="1"/>
      <w:numFmt w:val="decimal"/>
      <w:lvlText w:val="%1."/>
      <w:lvlJc w:val="left"/>
      <w:pPr>
        <w:ind w:left="360" w:hanging="360"/>
      </w:pPr>
    </w:lvl>
    <w:lvl w:ilvl="1" w:tplc="D5EEB228">
      <w:start w:val="1"/>
      <w:numFmt w:val="lowerLetter"/>
      <w:lvlText w:val="%2."/>
      <w:lvlJc w:val="left"/>
      <w:pPr>
        <w:ind w:left="1080" w:hanging="360"/>
      </w:pPr>
    </w:lvl>
    <w:lvl w:ilvl="2" w:tplc="1A382790">
      <w:start w:val="1"/>
      <w:numFmt w:val="lowerRoman"/>
      <w:lvlText w:val="%3."/>
      <w:lvlJc w:val="right"/>
      <w:pPr>
        <w:ind w:left="1800" w:hanging="180"/>
      </w:pPr>
    </w:lvl>
    <w:lvl w:ilvl="3" w:tplc="359633EA">
      <w:start w:val="1"/>
      <w:numFmt w:val="decimal"/>
      <w:lvlText w:val="%4."/>
      <w:lvlJc w:val="left"/>
      <w:pPr>
        <w:ind w:left="2520" w:hanging="360"/>
      </w:pPr>
    </w:lvl>
    <w:lvl w:ilvl="4" w:tplc="F7F2874A">
      <w:start w:val="1"/>
      <w:numFmt w:val="lowerLetter"/>
      <w:lvlText w:val="%5."/>
      <w:lvlJc w:val="left"/>
      <w:pPr>
        <w:ind w:left="3240" w:hanging="360"/>
      </w:pPr>
    </w:lvl>
    <w:lvl w:ilvl="5" w:tplc="82B8683C">
      <w:start w:val="1"/>
      <w:numFmt w:val="lowerRoman"/>
      <w:lvlText w:val="%6."/>
      <w:lvlJc w:val="right"/>
      <w:pPr>
        <w:ind w:left="3960" w:hanging="180"/>
      </w:pPr>
    </w:lvl>
    <w:lvl w:ilvl="6" w:tplc="5358C5F2">
      <w:start w:val="1"/>
      <w:numFmt w:val="decimal"/>
      <w:lvlText w:val="%7."/>
      <w:lvlJc w:val="left"/>
      <w:pPr>
        <w:ind w:left="4680" w:hanging="360"/>
      </w:pPr>
    </w:lvl>
    <w:lvl w:ilvl="7" w:tplc="59186F6C">
      <w:start w:val="1"/>
      <w:numFmt w:val="lowerLetter"/>
      <w:lvlText w:val="%8."/>
      <w:lvlJc w:val="left"/>
      <w:pPr>
        <w:ind w:left="5400" w:hanging="360"/>
      </w:pPr>
    </w:lvl>
    <w:lvl w:ilvl="8" w:tplc="F6D88268">
      <w:start w:val="1"/>
      <w:numFmt w:val="lowerRoman"/>
      <w:lvlText w:val="%9."/>
      <w:lvlJc w:val="right"/>
      <w:pPr>
        <w:ind w:left="6120" w:hanging="180"/>
      </w:pPr>
    </w:lvl>
  </w:abstractNum>
  <w:abstractNum w:abstractNumId="2" w15:restartNumberingAfterBreak="0">
    <w:nsid w:val="173E4B3D"/>
    <w:multiLevelType w:val="hybridMultilevel"/>
    <w:tmpl w:val="FFFFFFFF"/>
    <w:lvl w:ilvl="0" w:tplc="30D8584A">
      <w:start w:val="1"/>
      <w:numFmt w:val="bullet"/>
      <w:lvlText w:val=""/>
      <w:lvlJc w:val="left"/>
      <w:pPr>
        <w:ind w:left="720" w:hanging="360"/>
      </w:pPr>
      <w:rPr>
        <w:rFonts w:ascii="Symbol" w:hAnsi="Symbol" w:hint="default"/>
      </w:rPr>
    </w:lvl>
    <w:lvl w:ilvl="1" w:tplc="959AD718">
      <w:start w:val="1"/>
      <w:numFmt w:val="bullet"/>
      <w:lvlText w:val="o"/>
      <w:lvlJc w:val="left"/>
      <w:pPr>
        <w:ind w:left="1440" w:hanging="360"/>
      </w:pPr>
      <w:rPr>
        <w:rFonts w:ascii="Courier New" w:hAnsi="Courier New" w:hint="default"/>
      </w:rPr>
    </w:lvl>
    <w:lvl w:ilvl="2" w:tplc="41048096">
      <w:start w:val="1"/>
      <w:numFmt w:val="bullet"/>
      <w:lvlText w:val=""/>
      <w:lvlJc w:val="left"/>
      <w:pPr>
        <w:ind w:left="2160" w:hanging="360"/>
      </w:pPr>
      <w:rPr>
        <w:rFonts w:ascii="Wingdings" w:hAnsi="Wingdings" w:hint="default"/>
      </w:rPr>
    </w:lvl>
    <w:lvl w:ilvl="3" w:tplc="5CFEF856">
      <w:start w:val="1"/>
      <w:numFmt w:val="bullet"/>
      <w:lvlText w:val=""/>
      <w:lvlJc w:val="left"/>
      <w:pPr>
        <w:ind w:left="2880" w:hanging="360"/>
      </w:pPr>
      <w:rPr>
        <w:rFonts w:ascii="Symbol" w:hAnsi="Symbol" w:hint="default"/>
      </w:rPr>
    </w:lvl>
    <w:lvl w:ilvl="4" w:tplc="AAC011C0">
      <w:start w:val="1"/>
      <w:numFmt w:val="bullet"/>
      <w:lvlText w:val="o"/>
      <w:lvlJc w:val="left"/>
      <w:pPr>
        <w:ind w:left="3600" w:hanging="360"/>
      </w:pPr>
      <w:rPr>
        <w:rFonts w:ascii="Courier New" w:hAnsi="Courier New" w:hint="default"/>
      </w:rPr>
    </w:lvl>
    <w:lvl w:ilvl="5" w:tplc="6CA8CEFC">
      <w:start w:val="1"/>
      <w:numFmt w:val="bullet"/>
      <w:lvlText w:val=""/>
      <w:lvlJc w:val="left"/>
      <w:pPr>
        <w:ind w:left="4320" w:hanging="360"/>
      </w:pPr>
      <w:rPr>
        <w:rFonts w:ascii="Wingdings" w:hAnsi="Wingdings" w:hint="default"/>
      </w:rPr>
    </w:lvl>
    <w:lvl w:ilvl="6" w:tplc="2F646AD8">
      <w:start w:val="1"/>
      <w:numFmt w:val="bullet"/>
      <w:lvlText w:val=""/>
      <w:lvlJc w:val="left"/>
      <w:pPr>
        <w:ind w:left="5040" w:hanging="360"/>
      </w:pPr>
      <w:rPr>
        <w:rFonts w:ascii="Symbol" w:hAnsi="Symbol" w:hint="default"/>
      </w:rPr>
    </w:lvl>
    <w:lvl w:ilvl="7" w:tplc="68EECC80">
      <w:start w:val="1"/>
      <w:numFmt w:val="bullet"/>
      <w:lvlText w:val="o"/>
      <w:lvlJc w:val="left"/>
      <w:pPr>
        <w:ind w:left="5760" w:hanging="360"/>
      </w:pPr>
      <w:rPr>
        <w:rFonts w:ascii="Courier New" w:hAnsi="Courier New" w:hint="default"/>
      </w:rPr>
    </w:lvl>
    <w:lvl w:ilvl="8" w:tplc="F2A68442">
      <w:start w:val="1"/>
      <w:numFmt w:val="bullet"/>
      <w:lvlText w:val=""/>
      <w:lvlJc w:val="left"/>
      <w:pPr>
        <w:ind w:left="6480" w:hanging="360"/>
      </w:pPr>
      <w:rPr>
        <w:rFonts w:ascii="Wingdings" w:hAnsi="Wingdings" w:hint="default"/>
      </w:rPr>
    </w:lvl>
  </w:abstractNum>
  <w:abstractNum w:abstractNumId="3" w15:restartNumberingAfterBreak="0">
    <w:nsid w:val="17F83BF1"/>
    <w:multiLevelType w:val="hybridMultilevel"/>
    <w:tmpl w:val="A6F22E26"/>
    <w:lvl w:ilvl="0" w:tplc="FFFFFFFF">
      <w:start w:val="1"/>
      <w:numFmt w:val="bullet"/>
      <w:lvlText w:val="·"/>
      <w:lvlJc w:val="left"/>
      <w:pPr>
        <w:ind w:left="720" w:hanging="360"/>
      </w:pPr>
      <w:rPr>
        <w:rFonts w:ascii="Symbol" w:hAnsi="Symbol" w:hint="default"/>
      </w:rPr>
    </w:lvl>
    <w:lvl w:ilvl="1" w:tplc="CD98BF9A">
      <w:start w:val="1"/>
      <w:numFmt w:val="bullet"/>
      <w:lvlText w:val="o"/>
      <w:lvlJc w:val="left"/>
      <w:pPr>
        <w:ind w:left="1440" w:hanging="360"/>
      </w:pPr>
      <w:rPr>
        <w:rFonts w:ascii="Courier New" w:hAnsi="Courier New" w:hint="default"/>
      </w:rPr>
    </w:lvl>
    <w:lvl w:ilvl="2" w:tplc="129A0366">
      <w:start w:val="1"/>
      <w:numFmt w:val="bullet"/>
      <w:lvlText w:val=""/>
      <w:lvlJc w:val="left"/>
      <w:pPr>
        <w:ind w:left="2160" w:hanging="360"/>
      </w:pPr>
      <w:rPr>
        <w:rFonts w:ascii="Wingdings" w:hAnsi="Wingdings" w:hint="default"/>
      </w:rPr>
    </w:lvl>
    <w:lvl w:ilvl="3" w:tplc="C2FE1E16">
      <w:start w:val="1"/>
      <w:numFmt w:val="bullet"/>
      <w:lvlText w:val=""/>
      <w:lvlJc w:val="left"/>
      <w:pPr>
        <w:ind w:left="2880" w:hanging="360"/>
      </w:pPr>
      <w:rPr>
        <w:rFonts w:ascii="Symbol" w:hAnsi="Symbol" w:hint="default"/>
      </w:rPr>
    </w:lvl>
    <w:lvl w:ilvl="4" w:tplc="B628B31E">
      <w:start w:val="1"/>
      <w:numFmt w:val="bullet"/>
      <w:lvlText w:val="o"/>
      <w:lvlJc w:val="left"/>
      <w:pPr>
        <w:ind w:left="3600" w:hanging="360"/>
      </w:pPr>
      <w:rPr>
        <w:rFonts w:ascii="Courier New" w:hAnsi="Courier New" w:hint="default"/>
      </w:rPr>
    </w:lvl>
    <w:lvl w:ilvl="5" w:tplc="3C46DA70">
      <w:start w:val="1"/>
      <w:numFmt w:val="bullet"/>
      <w:lvlText w:val=""/>
      <w:lvlJc w:val="left"/>
      <w:pPr>
        <w:ind w:left="4320" w:hanging="360"/>
      </w:pPr>
      <w:rPr>
        <w:rFonts w:ascii="Wingdings" w:hAnsi="Wingdings" w:hint="default"/>
      </w:rPr>
    </w:lvl>
    <w:lvl w:ilvl="6" w:tplc="A9AA8506">
      <w:start w:val="1"/>
      <w:numFmt w:val="bullet"/>
      <w:lvlText w:val=""/>
      <w:lvlJc w:val="left"/>
      <w:pPr>
        <w:ind w:left="5040" w:hanging="360"/>
      </w:pPr>
      <w:rPr>
        <w:rFonts w:ascii="Symbol" w:hAnsi="Symbol" w:hint="default"/>
      </w:rPr>
    </w:lvl>
    <w:lvl w:ilvl="7" w:tplc="D6004BBC">
      <w:start w:val="1"/>
      <w:numFmt w:val="bullet"/>
      <w:lvlText w:val="o"/>
      <w:lvlJc w:val="left"/>
      <w:pPr>
        <w:ind w:left="5760" w:hanging="360"/>
      </w:pPr>
      <w:rPr>
        <w:rFonts w:ascii="Courier New" w:hAnsi="Courier New" w:hint="default"/>
      </w:rPr>
    </w:lvl>
    <w:lvl w:ilvl="8" w:tplc="F00C872E">
      <w:start w:val="1"/>
      <w:numFmt w:val="bullet"/>
      <w:lvlText w:val=""/>
      <w:lvlJc w:val="left"/>
      <w:pPr>
        <w:ind w:left="6480" w:hanging="360"/>
      </w:pPr>
      <w:rPr>
        <w:rFonts w:ascii="Wingdings" w:hAnsi="Wingdings" w:hint="default"/>
      </w:rPr>
    </w:lvl>
  </w:abstractNum>
  <w:abstractNum w:abstractNumId="4" w15:restartNumberingAfterBreak="0">
    <w:nsid w:val="1A29601D"/>
    <w:multiLevelType w:val="hybridMultilevel"/>
    <w:tmpl w:val="1952BBBC"/>
    <w:lvl w:ilvl="0" w:tplc="925436C6">
      <w:start w:val="1"/>
      <w:numFmt w:val="bullet"/>
      <w:lvlText w:val=""/>
      <w:lvlJc w:val="left"/>
      <w:pPr>
        <w:ind w:left="720" w:hanging="360"/>
      </w:pPr>
      <w:rPr>
        <w:rFonts w:ascii="Symbol" w:hAnsi="Symbol" w:hint="default"/>
      </w:rPr>
    </w:lvl>
    <w:lvl w:ilvl="1" w:tplc="D2B2AF66">
      <w:start w:val="1"/>
      <w:numFmt w:val="bullet"/>
      <w:lvlText w:val="o"/>
      <w:lvlJc w:val="left"/>
      <w:pPr>
        <w:ind w:left="1440" w:hanging="360"/>
      </w:pPr>
      <w:rPr>
        <w:rFonts w:ascii="Courier New" w:hAnsi="Courier New" w:hint="default"/>
      </w:rPr>
    </w:lvl>
    <w:lvl w:ilvl="2" w:tplc="6226B746">
      <w:start w:val="1"/>
      <w:numFmt w:val="bullet"/>
      <w:lvlText w:val=""/>
      <w:lvlJc w:val="left"/>
      <w:pPr>
        <w:ind w:left="2160" w:hanging="360"/>
      </w:pPr>
      <w:rPr>
        <w:rFonts w:ascii="Wingdings" w:hAnsi="Wingdings" w:hint="default"/>
      </w:rPr>
    </w:lvl>
    <w:lvl w:ilvl="3" w:tplc="6D887734">
      <w:start w:val="1"/>
      <w:numFmt w:val="bullet"/>
      <w:lvlText w:val=""/>
      <w:lvlJc w:val="left"/>
      <w:pPr>
        <w:ind w:left="2880" w:hanging="360"/>
      </w:pPr>
      <w:rPr>
        <w:rFonts w:ascii="Symbol" w:hAnsi="Symbol" w:hint="default"/>
      </w:rPr>
    </w:lvl>
    <w:lvl w:ilvl="4" w:tplc="99AE15D4">
      <w:start w:val="1"/>
      <w:numFmt w:val="bullet"/>
      <w:lvlText w:val="o"/>
      <w:lvlJc w:val="left"/>
      <w:pPr>
        <w:ind w:left="3600" w:hanging="360"/>
      </w:pPr>
      <w:rPr>
        <w:rFonts w:ascii="Courier New" w:hAnsi="Courier New" w:hint="default"/>
      </w:rPr>
    </w:lvl>
    <w:lvl w:ilvl="5" w:tplc="CA629FDE">
      <w:start w:val="1"/>
      <w:numFmt w:val="bullet"/>
      <w:lvlText w:val=""/>
      <w:lvlJc w:val="left"/>
      <w:pPr>
        <w:ind w:left="4320" w:hanging="360"/>
      </w:pPr>
      <w:rPr>
        <w:rFonts w:ascii="Wingdings" w:hAnsi="Wingdings" w:hint="default"/>
      </w:rPr>
    </w:lvl>
    <w:lvl w:ilvl="6" w:tplc="A9EEBE2A">
      <w:start w:val="1"/>
      <w:numFmt w:val="bullet"/>
      <w:lvlText w:val=""/>
      <w:lvlJc w:val="left"/>
      <w:pPr>
        <w:ind w:left="5040" w:hanging="360"/>
      </w:pPr>
      <w:rPr>
        <w:rFonts w:ascii="Symbol" w:hAnsi="Symbol" w:hint="default"/>
      </w:rPr>
    </w:lvl>
    <w:lvl w:ilvl="7" w:tplc="CDC201FA">
      <w:start w:val="1"/>
      <w:numFmt w:val="bullet"/>
      <w:lvlText w:val="o"/>
      <w:lvlJc w:val="left"/>
      <w:pPr>
        <w:ind w:left="5760" w:hanging="360"/>
      </w:pPr>
      <w:rPr>
        <w:rFonts w:ascii="Courier New" w:hAnsi="Courier New" w:hint="default"/>
      </w:rPr>
    </w:lvl>
    <w:lvl w:ilvl="8" w:tplc="4AC6EC44">
      <w:start w:val="1"/>
      <w:numFmt w:val="bullet"/>
      <w:lvlText w:val=""/>
      <w:lvlJc w:val="left"/>
      <w:pPr>
        <w:ind w:left="6480" w:hanging="360"/>
      </w:pPr>
      <w:rPr>
        <w:rFonts w:ascii="Wingdings" w:hAnsi="Wingdings" w:hint="default"/>
      </w:rPr>
    </w:lvl>
  </w:abstractNum>
  <w:abstractNum w:abstractNumId="5" w15:restartNumberingAfterBreak="0">
    <w:nsid w:val="1EEF799B"/>
    <w:multiLevelType w:val="hybridMultilevel"/>
    <w:tmpl w:val="1E306454"/>
    <w:lvl w:ilvl="0" w:tplc="45F89AF2">
      <w:start w:val="1"/>
      <w:numFmt w:val="bullet"/>
      <w:lvlText w:val=""/>
      <w:lvlJc w:val="left"/>
      <w:pPr>
        <w:ind w:left="720" w:hanging="360"/>
      </w:pPr>
      <w:rPr>
        <w:rFonts w:ascii="Symbol" w:hAnsi="Symbol" w:hint="default"/>
      </w:rPr>
    </w:lvl>
    <w:lvl w:ilvl="1" w:tplc="AA8ADECC">
      <w:start w:val="1"/>
      <w:numFmt w:val="bullet"/>
      <w:lvlText w:val="o"/>
      <w:lvlJc w:val="left"/>
      <w:pPr>
        <w:ind w:left="1440" w:hanging="360"/>
      </w:pPr>
      <w:rPr>
        <w:rFonts w:ascii="Courier New" w:hAnsi="Courier New" w:hint="default"/>
      </w:rPr>
    </w:lvl>
    <w:lvl w:ilvl="2" w:tplc="C0AAE6E8">
      <w:start w:val="1"/>
      <w:numFmt w:val="bullet"/>
      <w:lvlText w:val=""/>
      <w:lvlJc w:val="left"/>
      <w:pPr>
        <w:ind w:left="2160" w:hanging="360"/>
      </w:pPr>
      <w:rPr>
        <w:rFonts w:ascii="Wingdings" w:hAnsi="Wingdings" w:hint="default"/>
      </w:rPr>
    </w:lvl>
    <w:lvl w:ilvl="3" w:tplc="F43AD598">
      <w:start w:val="1"/>
      <w:numFmt w:val="bullet"/>
      <w:lvlText w:val=""/>
      <w:lvlJc w:val="left"/>
      <w:pPr>
        <w:ind w:left="2880" w:hanging="360"/>
      </w:pPr>
      <w:rPr>
        <w:rFonts w:ascii="Symbol" w:hAnsi="Symbol" w:hint="default"/>
      </w:rPr>
    </w:lvl>
    <w:lvl w:ilvl="4" w:tplc="CBA054B6">
      <w:start w:val="1"/>
      <w:numFmt w:val="bullet"/>
      <w:lvlText w:val="o"/>
      <w:lvlJc w:val="left"/>
      <w:pPr>
        <w:ind w:left="3600" w:hanging="360"/>
      </w:pPr>
      <w:rPr>
        <w:rFonts w:ascii="Courier New" w:hAnsi="Courier New" w:hint="default"/>
      </w:rPr>
    </w:lvl>
    <w:lvl w:ilvl="5" w:tplc="21307344">
      <w:start w:val="1"/>
      <w:numFmt w:val="bullet"/>
      <w:lvlText w:val=""/>
      <w:lvlJc w:val="left"/>
      <w:pPr>
        <w:ind w:left="4320" w:hanging="360"/>
      </w:pPr>
      <w:rPr>
        <w:rFonts w:ascii="Wingdings" w:hAnsi="Wingdings" w:hint="default"/>
      </w:rPr>
    </w:lvl>
    <w:lvl w:ilvl="6" w:tplc="8A58C3E6">
      <w:start w:val="1"/>
      <w:numFmt w:val="bullet"/>
      <w:lvlText w:val=""/>
      <w:lvlJc w:val="left"/>
      <w:pPr>
        <w:ind w:left="5040" w:hanging="360"/>
      </w:pPr>
      <w:rPr>
        <w:rFonts w:ascii="Symbol" w:hAnsi="Symbol" w:hint="default"/>
      </w:rPr>
    </w:lvl>
    <w:lvl w:ilvl="7" w:tplc="E2D0E11E">
      <w:start w:val="1"/>
      <w:numFmt w:val="bullet"/>
      <w:lvlText w:val="o"/>
      <w:lvlJc w:val="left"/>
      <w:pPr>
        <w:ind w:left="5760" w:hanging="360"/>
      </w:pPr>
      <w:rPr>
        <w:rFonts w:ascii="Courier New" w:hAnsi="Courier New" w:hint="default"/>
      </w:rPr>
    </w:lvl>
    <w:lvl w:ilvl="8" w:tplc="F9049528">
      <w:start w:val="1"/>
      <w:numFmt w:val="bullet"/>
      <w:lvlText w:val=""/>
      <w:lvlJc w:val="left"/>
      <w:pPr>
        <w:ind w:left="6480" w:hanging="360"/>
      </w:pPr>
      <w:rPr>
        <w:rFonts w:ascii="Wingdings" w:hAnsi="Wingdings" w:hint="default"/>
      </w:rPr>
    </w:lvl>
  </w:abstractNum>
  <w:abstractNum w:abstractNumId="6" w15:restartNumberingAfterBreak="0">
    <w:nsid w:val="270C4202"/>
    <w:multiLevelType w:val="hybridMultilevel"/>
    <w:tmpl w:val="05E0C7E2"/>
    <w:lvl w:ilvl="0" w:tplc="A7DC3062">
      <w:start w:val="1"/>
      <w:numFmt w:val="bullet"/>
      <w:lvlText w:val=""/>
      <w:lvlJc w:val="left"/>
      <w:pPr>
        <w:ind w:left="720" w:hanging="360"/>
      </w:pPr>
      <w:rPr>
        <w:rFonts w:ascii="Symbol" w:hAnsi="Symbol" w:hint="default"/>
      </w:rPr>
    </w:lvl>
    <w:lvl w:ilvl="1" w:tplc="AA8C6600">
      <w:start w:val="1"/>
      <w:numFmt w:val="bullet"/>
      <w:lvlText w:val="o"/>
      <w:lvlJc w:val="left"/>
      <w:pPr>
        <w:ind w:left="1440" w:hanging="360"/>
      </w:pPr>
      <w:rPr>
        <w:rFonts w:ascii="Courier New" w:hAnsi="Courier New" w:hint="default"/>
      </w:rPr>
    </w:lvl>
    <w:lvl w:ilvl="2" w:tplc="7B04B5E6">
      <w:start w:val="1"/>
      <w:numFmt w:val="bullet"/>
      <w:lvlText w:val=""/>
      <w:lvlJc w:val="left"/>
      <w:pPr>
        <w:ind w:left="2160" w:hanging="360"/>
      </w:pPr>
      <w:rPr>
        <w:rFonts w:ascii="Wingdings" w:hAnsi="Wingdings" w:hint="default"/>
      </w:rPr>
    </w:lvl>
    <w:lvl w:ilvl="3" w:tplc="C2CA4D46">
      <w:start w:val="1"/>
      <w:numFmt w:val="bullet"/>
      <w:lvlText w:val=""/>
      <w:lvlJc w:val="left"/>
      <w:pPr>
        <w:ind w:left="2880" w:hanging="360"/>
      </w:pPr>
      <w:rPr>
        <w:rFonts w:ascii="Symbol" w:hAnsi="Symbol" w:hint="default"/>
      </w:rPr>
    </w:lvl>
    <w:lvl w:ilvl="4" w:tplc="F1248316">
      <w:start w:val="1"/>
      <w:numFmt w:val="bullet"/>
      <w:lvlText w:val="o"/>
      <w:lvlJc w:val="left"/>
      <w:pPr>
        <w:ind w:left="3600" w:hanging="360"/>
      </w:pPr>
      <w:rPr>
        <w:rFonts w:ascii="Courier New" w:hAnsi="Courier New" w:hint="default"/>
      </w:rPr>
    </w:lvl>
    <w:lvl w:ilvl="5" w:tplc="6F8CC60C">
      <w:start w:val="1"/>
      <w:numFmt w:val="bullet"/>
      <w:lvlText w:val=""/>
      <w:lvlJc w:val="left"/>
      <w:pPr>
        <w:ind w:left="4320" w:hanging="360"/>
      </w:pPr>
      <w:rPr>
        <w:rFonts w:ascii="Wingdings" w:hAnsi="Wingdings" w:hint="default"/>
      </w:rPr>
    </w:lvl>
    <w:lvl w:ilvl="6" w:tplc="514662EE">
      <w:start w:val="1"/>
      <w:numFmt w:val="bullet"/>
      <w:lvlText w:val=""/>
      <w:lvlJc w:val="left"/>
      <w:pPr>
        <w:ind w:left="5040" w:hanging="360"/>
      </w:pPr>
      <w:rPr>
        <w:rFonts w:ascii="Symbol" w:hAnsi="Symbol" w:hint="default"/>
      </w:rPr>
    </w:lvl>
    <w:lvl w:ilvl="7" w:tplc="E0FCC8DA">
      <w:start w:val="1"/>
      <w:numFmt w:val="bullet"/>
      <w:lvlText w:val="o"/>
      <w:lvlJc w:val="left"/>
      <w:pPr>
        <w:ind w:left="5760" w:hanging="360"/>
      </w:pPr>
      <w:rPr>
        <w:rFonts w:ascii="Courier New" w:hAnsi="Courier New" w:hint="default"/>
      </w:rPr>
    </w:lvl>
    <w:lvl w:ilvl="8" w:tplc="C7A23C78">
      <w:start w:val="1"/>
      <w:numFmt w:val="bullet"/>
      <w:lvlText w:val=""/>
      <w:lvlJc w:val="left"/>
      <w:pPr>
        <w:ind w:left="6480" w:hanging="360"/>
      </w:pPr>
      <w:rPr>
        <w:rFonts w:ascii="Wingdings" w:hAnsi="Wingdings" w:hint="default"/>
      </w:rPr>
    </w:lvl>
  </w:abstractNum>
  <w:abstractNum w:abstractNumId="7" w15:restartNumberingAfterBreak="0">
    <w:nsid w:val="274C5A96"/>
    <w:multiLevelType w:val="hybridMultilevel"/>
    <w:tmpl w:val="DA06A192"/>
    <w:lvl w:ilvl="0" w:tplc="D6A88362">
      <w:start w:val="1"/>
      <w:numFmt w:val="bullet"/>
      <w:lvlText w:val=""/>
      <w:lvlJc w:val="left"/>
      <w:pPr>
        <w:ind w:left="720" w:hanging="360"/>
      </w:pPr>
      <w:rPr>
        <w:rFonts w:ascii="Symbol" w:hAnsi="Symbol" w:hint="default"/>
      </w:rPr>
    </w:lvl>
    <w:lvl w:ilvl="1" w:tplc="B86C9F5E">
      <w:start w:val="1"/>
      <w:numFmt w:val="bullet"/>
      <w:lvlText w:val="o"/>
      <w:lvlJc w:val="left"/>
      <w:pPr>
        <w:ind w:left="1440" w:hanging="360"/>
      </w:pPr>
      <w:rPr>
        <w:rFonts w:ascii="Courier New" w:hAnsi="Courier New" w:hint="default"/>
      </w:rPr>
    </w:lvl>
    <w:lvl w:ilvl="2" w:tplc="543E4968">
      <w:start w:val="1"/>
      <w:numFmt w:val="bullet"/>
      <w:lvlText w:val=""/>
      <w:lvlJc w:val="left"/>
      <w:pPr>
        <w:ind w:left="2160" w:hanging="360"/>
      </w:pPr>
      <w:rPr>
        <w:rFonts w:ascii="Wingdings" w:hAnsi="Wingdings" w:hint="default"/>
      </w:rPr>
    </w:lvl>
    <w:lvl w:ilvl="3" w:tplc="7B24B39E">
      <w:start w:val="1"/>
      <w:numFmt w:val="bullet"/>
      <w:lvlText w:val=""/>
      <w:lvlJc w:val="left"/>
      <w:pPr>
        <w:ind w:left="2880" w:hanging="360"/>
      </w:pPr>
      <w:rPr>
        <w:rFonts w:ascii="Symbol" w:hAnsi="Symbol" w:hint="default"/>
      </w:rPr>
    </w:lvl>
    <w:lvl w:ilvl="4" w:tplc="2A5A0968">
      <w:start w:val="1"/>
      <w:numFmt w:val="bullet"/>
      <w:lvlText w:val="o"/>
      <w:lvlJc w:val="left"/>
      <w:pPr>
        <w:ind w:left="3600" w:hanging="360"/>
      </w:pPr>
      <w:rPr>
        <w:rFonts w:ascii="Courier New" w:hAnsi="Courier New" w:hint="default"/>
      </w:rPr>
    </w:lvl>
    <w:lvl w:ilvl="5" w:tplc="5148AF80">
      <w:start w:val="1"/>
      <w:numFmt w:val="bullet"/>
      <w:lvlText w:val=""/>
      <w:lvlJc w:val="left"/>
      <w:pPr>
        <w:ind w:left="4320" w:hanging="360"/>
      </w:pPr>
      <w:rPr>
        <w:rFonts w:ascii="Wingdings" w:hAnsi="Wingdings" w:hint="default"/>
      </w:rPr>
    </w:lvl>
    <w:lvl w:ilvl="6" w:tplc="30A0B2B2">
      <w:start w:val="1"/>
      <w:numFmt w:val="bullet"/>
      <w:lvlText w:val=""/>
      <w:lvlJc w:val="left"/>
      <w:pPr>
        <w:ind w:left="5040" w:hanging="360"/>
      </w:pPr>
      <w:rPr>
        <w:rFonts w:ascii="Symbol" w:hAnsi="Symbol" w:hint="default"/>
      </w:rPr>
    </w:lvl>
    <w:lvl w:ilvl="7" w:tplc="D262895E">
      <w:start w:val="1"/>
      <w:numFmt w:val="bullet"/>
      <w:lvlText w:val="o"/>
      <w:lvlJc w:val="left"/>
      <w:pPr>
        <w:ind w:left="5760" w:hanging="360"/>
      </w:pPr>
      <w:rPr>
        <w:rFonts w:ascii="Courier New" w:hAnsi="Courier New" w:hint="default"/>
      </w:rPr>
    </w:lvl>
    <w:lvl w:ilvl="8" w:tplc="4AE6EB26">
      <w:start w:val="1"/>
      <w:numFmt w:val="bullet"/>
      <w:lvlText w:val=""/>
      <w:lvlJc w:val="left"/>
      <w:pPr>
        <w:ind w:left="6480" w:hanging="360"/>
      </w:pPr>
      <w:rPr>
        <w:rFonts w:ascii="Wingdings" w:hAnsi="Wingdings" w:hint="default"/>
      </w:rPr>
    </w:lvl>
  </w:abstractNum>
  <w:abstractNum w:abstractNumId="8" w15:restartNumberingAfterBreak="0">
    <w:nsid w:val="2A2455F4"/>
    <w:multiLevelType w:val="hybridMultilevel"/>
    <w:tmpl w:val="8B1E80F2"/>
    <w:lvl w:ilvl="0" w:tplc="60F8941E">
      <w:start w:val="1"/>
      <w:numFmt w:val="bullet"/>
      <w:lvlText w:val=""/>
      <w:lvlJc w:val="left"/>
      <w:pPr>
        <w:ind w:left="720" w:hanging="360"/>
      </w:pPr>
      <w:rPr>
        <w:rFonts w:ascii="Symbol" w:hAnsi="Symbol" w:hint="default"/>
      </w:rPr>
    </w:lvl>
    <w:lvl w:ilvl="1" w:tplc="B708534C">
      <w:start w:val="1"/>
      <w:numFmt w:val="bullet"/>
      <w:lvlText w:val="o"/>
      <w:lvlJc w:val="left"/>
      <w:pPr>
        <w:ind w:left="1440" w:hanging="360"/>
      </w:pPr>
      <w:rPr>
        <w:rFonts w:ascii="Courier New" w:hAnsi="Courier New" w:hint="default"/>
      </w:rPr>
    </w:lvl>
    <w:lvl w:ilvl="2" w:tplc="F6E8B59E">
      <w:start w:val="1"/>
      <w:numFmt w:val="bullet"/>
      <w:lvlText w:val=""/>
      <w:lvlJc w:val="left"/>
      <w:pPr>
        <w:ind w:left="2160" w:hanging="360"/>
      </w:pPr>
      <w:rPr>
        <w:rFonts w:ascii="Wingdings" w:hAnsi="Wingdings" w:hint="default"/>
      </w:rPr>
    </w:lvl>
    <w:lvl w:ilvl="3" w:tplc="F3F8011C">
      <w:start w:val="1"/>
      <w:numFmt w:val="bullet"/>
      <w:lvlText w:val=""/>
      <w:lvlJc w:val="left"/>
      <w:pPr>
        <w:ind w:left="2880" w:hanging="360"/>
      </w:pPr>
      <w:rPr>
        <w:rFonts w:ascii="Symbol" w:hAnsi="Symbol" w:hint="default"/>
      </w:rPr>
    </w:lvl>
    <w:lvl w:ilvl="4" w:tplc="D9A8C232">
      <w:start w:val="1"/>
      <w:numFmt w:val="bullet"/>
      <w:lvlText w:val="o"/>
      <w:lvlJc w:val="left"/>
      <w:pPr>
        <w:ind w:left="3600" w:hanging="360"/>
      </w:pPr>
      <w:rPr>
        <w:rFonts w:ascii="Courier New" w:hAnsi="Courier New" w:hint="default"/>
      </w:rPr>
    </w:lvl>
    <w:lvl w:ilvl="5" w:tplc="98882424">
      <w:start w:val="1"/>
      <w:numFmt w:val="bullet"/>
      <w:lvlText w:val=""/>
      <w:lvlJc w:val="left"/>
      <w:pPr>
        <w:ind w:left="4320" w:hanging="360"/>
      </w:pPr>
      <w:rPr>
        <w:rFonts w:ascii="Wingdings" w:hAnsi="Wingdings" w:hint="default"/>
      </w:rPr>
    </w:lvl>
    <w:lvl w:ilvl="6" w:tplc="C01A5A1E">
      <w:start w:val="1"/>
      <w:numFmt w:val="bullet"/>
      <w:lvlText w:val=""/>
      <w:lvlJc w:val="left"/>
      <w:pPr>
        <w:ind w:left="5040" w:hanging="360"/>
      </w:pPr>
      <w:rPr>
        <w:rFonts w:ascii="Symbol" w:hAnsi="Symbol" w:hint="default"/>
      </w:rPr>
    </w:lvl>
    <w:lvl w:ilvl="7" w:tplc="8E1AEBB2">
      <w:start w:val="1"/>
      <w:numFmt w:val="bullet"/>
      <w:lvlText w:val="o"/>
      <w:lvlJc w:val="left"/>
      <w:pPr>
        <w:ind w:left="5760" w:hanging="360"/>
      </w:pPr>
      <w:rPr>
        <w:rFonts w:ascii="Courier New" w:hAnsi="Courier New" w:hint="default"/>
      </w:rPr>
    </w:lvl>
    <w:lvl w:ilvl="8" w:tplc="C408214A">
      <w:start w:val="1"/>
      <w:numFmt w:val="bullet"/>
      <w:lvlText w:val=""/>
      <w:lvlJc w:val="left"/>
      <w:pPr>
        <w:ind w:left="6480" w:hanging="360"/>
      </w:pPr>
      <w:rPr>
        <w:rFonts w:ascii="Wingdings" w:hAnsi="Wingdings" w:hint="default"/>
      </w:rPr>
    </w:lvl>
  </w:abstractNum>
  <w:abstractNum w:abstractNumId="9" w15:restartNumberingAfterBreak="0">
    <w:nsid w:val="2A6B0ED0"/>
    <w:multiLevelType w:val="hybridMultilevel"/>
    <w:tmpl w:val="CBAE79C0"/>
    <w:lvl w:ilvl="0" w:tplc="34C0FD42">
      <w:start w:val="1"/>
      <w:numFmt w:val="bullet"/>
      <w:lvlText w:val=""/>
      <w:lvlJc w:val="left"/>
      <w:pPr>
        <w:ind w:left="720" w:hanging="360"/>
      </w:pPr>
      <w:rPr>
        <w:rFonts w:ascii="Symbol" w:hAnsi="Symbol" w:hint="default"/>
      </w:rPr>
    </w:lvl>
    <w:lvl w:ilvl="1" w:tplc="859290DE">
      <w:start w:val="1"/>
      <w:numFmt w:val="bullet"/>
      <w:lvlText w:val="o"/>
      <w:lvlJc w:val="left"/>
      <w:pPr>
        <w:ind w:left="1440" w:hanging="360"/>
      </w:pPr>
      <w:rPr>
        <w:rFonts w:ascii="Courier New" w:hAnsi="Courier New" w:hint="default"/>
      </w:rPr>
    </w:lvl>
    <w:lvl w:ilvl="2" w:tplc="3F8C307C">
      <w:start w:val="1"/>
      <w:numFmt w:val="bullet"/>
      <w:lvlText w:val=""/>
      <w:lvlJc w:val="left"/>
      <w:pPr>
        <w:ind w:left="2160" w:hanging="360"/>
      </w:pPr>
      <w:rPr>
        <w:rFonts w:ascii="Wingdings" w:hAnsi="Wingdings" w:hint="default"/>
      </w:rPr>
    </w:lvl>
    <w:lvl w:ilvl="3" w:tplc="85440B2A">
      <w:start w:val="1"/>
      <w:numFmt w:val="bullet"/>
      <w:lvlText w:val=""/>
      <w:lvlJc w:val="left"/>
      <w:pPr>
        <w:ind w:left="2880" w:hanging="360"/>
      </w:pPr>
      <w:rPr>
        <w:rFonts w:ascii="Symbol" w:hAnsi="Symbol" w:hint="default"/>
      </w:rPr>
    </w:lvl>
    <w:lvl w:ilvl="4" w:tplc="AE02EFBE">
      <w:start w:val="1"/>
      <w:numFmt w:val="bullet"/>
      <w:lvlText w:val="o"/>
      <w:lvlJc w:val="left"/>
      <w:pPr>
        <w:ind w:left="3600" w:hanging="360"/>
      </w:pPr>
      <w:rPr>
        <w:rFonts w:ascii="Courier New" w:hAnsi="Courier New" w:hint="default"/>
      </w:rPr>
    </w:lvl>
    <w:lvl w:ilvl="5" w:tplc="F61AD81E">
      <w:start w:val="1"/>
      <w:numFmt w:val="bullet"/>
      <w:lvlText w:val=""/>
      <w:lvlJc w:val="left"/>
      <w:pPr>
        <w:ind w:left="4320" w:hanging="360"/>
      </w:pPr>
      <w:rPr>
        <w:rFonts w:ascii="Wingdings" w:hAnsi="Wingdings" w:hint="default"/>
      </w:rPr>
    </w:lvl>
    <w:lvl w:ilvl="6" w:tplc="76A4E3C2">
      <w:start w:val="1"/>
      <w:numFmt w:val="bullet"/>
      <w:lvlText w:val=""/>
      <w:lvlJc w:val="left"/>
      <w:pPr>
        <w:ind w:left="5040" w:hanging="360"/>
      </w:pPr>
      <w:rPr>
        <w:rFonts w:ascii="Symbol" w:hAnsi="Symbol" w:hint="default"/>
      </w:rPr>
    </w:lvl>
    <w:lvl w:ilvl="7" w:tplc="34EE1692">
      <w:start w:val="1"/>
      <w:numFmt w:val="bullet"/>
      <w:lvlText w:val="o"/>
      <w:lvlJc w:val="left"/>
      <w:pPr>
        <w:ind w:left="5760" w:hanging="360"/>
      </w:pPr>
      <w:rPr>
        <w:rFonts w:ascii="Courier New" w:hAnsi="Courier New" w:hint="default"/>
      </w:rPr>
    </w:lvl>
    <w:lvl w:ilvl="8" w:tplc="25DCE8F6">
      <w:start w:val="1"/>
      <w:numFmt w:val="bullet"/>
      <w:lvlText w:val=""/>
      <w:lvlJc w:val="left"/>
      <w:pPr>
        <w:ind w:left="6480" w:hanging="360"/>
      </w:pPr>
      <w:rPr>
        <w:rFonts w:ascii="Wingdings" w:hAnsi="Wingdings" w:hint="default"/>
      </w:rPr>
    </w:lvl>
  </w:abstractNum>
  <w:abstractNum w:abstractNumId="10" w15:restartNumberingAfterBreak="0">
    <w:nsid w:val="30BA13BA"/>
    <w:multiLevelType w:val="hybridMultilevel"/>
    <w:tmpl w:val="3B3CE8C2"/>
    <w:lvl w:ilvl="0" w:tplc="E76A84D0">
      <w:start w:val="1"/>
      <w:numFmt w:val="bullet"/>
      <w:pStyle w:val="Bluebullets"/>
      <w:lvlText w:val=""/>
      <w:lvlJc w:val="left"/>
      <w:pPr>
        <w:ind w:left="360" w:hanging="360"/>
      </w:pPr>
      <w:rPr>
        <w:rFonts w:ascii="Symbol" w:hAnsi="Symbol" w:hint="default"/>
        <w:color w:val="0070C0"/>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4957985"/>
    <w:multiLevelType w:val="hybridMultilevel"/>
    <w:tmpl w:val="FFFFFFFF"/>
    <w:lvl w:ilvl="0" w:tplc="5776B3F8">
      <w:start w:val="1"/>
      <w:numFmt w:val="bullet"/>
      <w:lvlText w:val=""/>
      <w:lvlJc w:val="left"/>
      <w:pPr>
        <w:ind w:left="720" w:hanging="360"/>
      </w:pPr>
      <w:rPr>
        <w:rFonts w:ascii="Symbol" w:hAnsi="Symbol" w:hint="default"/>
      </w:rPr>
    </w:lvl>
    <w:lvl w:ilvl="1" w:tplc="A7341B16">
      <w:start w:val="1"/>
      <w:numFmt w:val="bullet"/>
      <w:lvlText w:val="o"/>
      <w:lvlJc w:val="left"/>
      <w:pPr>
        <w:ind w:left="1440" w:hanging="360"/>
      </w:pPr>
      <w:rPr>
        <w:rFonts w:ascii="Courier New" w:hAnsi="Courier New" w:hint="default"/>
      </w:rPr>
    </w:lvl>
    <w:lvl w:ilvl="2" w:tplc="5D4CAA6E">
      <w:start w:val="1"/>
      <w:numFmt w:val="bullet"/>
      <w:lvlText w:val=""/>
      <w:lvlJc w:val="left"/>
      <w:pPr>
        <w:ind w:left="2160" w:hanging="360"/>
      </w:pPr>
      <w:rPr>
        <w:rFonts w:ascii="Wingdings" w:hAnsi="Wingdings" w:hint="default"/>
      </w:rPr>
    </w:lvl>
    <w:lvl w:ilvl="3" w:tplc="B6C8BDE6">
      <w:start w:val="1"/>
      <w:numFmt w:val="bullet"/>
      <w:lvlText w:val=""/>
      <w:lvlJc w:val="left"/>
      <w:pPr>
        <w:ind w:left="2880" w:hanging="360"/>
      </w:pPr>
      <w:rPr>
        <w:rFonts w:ascii="Symbol" w:hAnsi="Symbol" w:hint="default"/>
      </w:rPr>
    </w:lvl>
    <w:lvl w:ilvl="4" w:tplc="D88055A2">
      <w:start w:val="1"/>
      <w:numFmt w:val="bullet"/>
      <w:lvlText w:val="o"/>
      <w:lvlJc w:val="left"/>
      <w:pPr>
        <w:ind w:left="3600" w:hanging="360"/>
      </w:pPr>
      <w:rPr>
        <w:rFonts w:ascii="Courier New" w:hAnsi="Courier New" w:hint="default"/>
      </w:rPr>
    </w:lvl>
    <w:lvl w:ilvl="5" w:tplc="BBC614C8">
      <w:start w:val="1"/>
      <w:numFmt w:val="bullet"/>
      <w:lvlText w:val=""/>
      <w:lvlJc w:val="left"/>
      <w:pPr>
        <w:ind w:left="4320" w:hanging="360"/>
      </w:pPr>
      <w:rPr>
        <w:rFonts w:ascii="Wingdings" w:hAnsi="Wingdings" w:hint="default"/>
      </w:rPr>
    </w:lvl>
    <w:lvl w:ilvl="6" w:tplc="A1A014F4">
      <w:start w:val="1"/>
      <w:numFmt w:val="bullet"/>
      <w:lvlText w:val=""/>
      <w:lvlJc w:val="left"/>
      <w:pPr>
        <w:ind w:left="5040" w:hanging="360"/>
      </w:pPr>
      <w:rPr>
        <w:rFonts w:ascii="Symbol" w:hAnsi="Symbol" w:hint="default"/>
      </w:rPr>
    </w:lvl>
    <w:lvl w:ilvl="7" w:tplc="46DA7D00">
      <w:start w:val="1"/>
      <w:numFmt w:val="bullet"/>
      <w:lvlText w:val="o"/>
      <w:lvlJc w:val="left"/>
      <w:pPr>
        <w:ind w:left="5760" w:hanging="360"/>
      </w:pPr>
      <w:rPr>
        <w:rFonts w:ascii="Courier New" w:hAnsi="Courier New" w:hint="default"/>
      </w:rPr>
    </w:lvl>
    <w:lvl w:ilvl="8" w:tplc="010C82E4">
      <w:start w:val="1"/>
      <w:numFmt w:val="bullet"/>
      <w:lvlText w:val=""/>
      <w:lvlJc w:val="left"/>
      <w:pPr>
        <w:ind w:left="6480" w:hanging="360"/>
      </w:pPr>
      <w:rPr>
        <w:rFonts w:ascii="Wingdings" w:hAnsi="Wingdings" w:hint="default"/>
      </w:rPr>
    </w:lvl>
  </w:abstractNum>
  <w:abstractNum w:abstractNumId="12" w15:restartNumberingAfterBreak="0">
    <w:nsid w:val="374B78E7"/>
    <w:multiLevelType w:val="hybridMultilevel"/>
    <w:tmpl w:val="200EFDA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7CE0D98"/>
    <w:multiLevelType w:val="hybridMultilevel"/>
    <w:tmpl w:val="5F083B2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88C0504"/>
    <w:multiLevelType w:val="hybridMultilevel"/>
    <w:tmpl w:val="BDAE3BA8"/>
    <w:lvl w:ilvl="0" w:tplc="AE94F042">
      <w:start w:val="1"/>
      <w:numFmt w:val="decimal"/>
      <w:lvlText w:val="%1."/>
      <w:lvlJc w:val="left"/>
      <w:pPr>
        <w:ind w:left="6" w:hanging="360"/>
      </w:pPr>
      <w:rPr>
        <w:rFonts w:ascii="Arial" w:hAnsi="Arial" w:hint="default"/>
        <w:b/>
        <w:i w:val="0"/>
        <w:color w:val="0070C0"/>
        <w:sz w:val="28"/>
      </w:rPr>
    </w:lvl>
    <w:lvl w:ilvl="1" w:tplc="FFFFFFFF">
      <w:start w:val="1"/>
      <w:numFmt w:val="bullet"/>
      <w:lvlText w:val="o"/>
      <w:lvlJc w:val="left"/>
      <w:pPr>
        <w:ind w:left="726" w:hanging="360"/>
      </w:pPr>
      <w:rPr>
        <w:rFonts w:ascii="Courier New" w:hAnsi="Courier New" w:hint="default"/>
      </w:rPr>
    </w:lvl>
    <w:lvl w:ilvl="2" w:tplc="FFFFFFFF">
      <w:start w:val="1"/>
      <w:numFmt w:val="bullet"/>
      <w:lvlText w:val=""/>
      <w:lvlJc w:val="left"/>
      <w:pPr>
        <w:ind w:left="1446" w:hanging="360"/>
      </w:pPr>
      <w:rPr>
        <w:rFonts w:ascii="Wingdings" w:hAnsi="Wingdings" w:hint="default"/>
      </w:rPr>
    </w:lvl>
    <w:lvl w:ilvl="3" w:tplc="FFFFFFFF">
      <w:start w:val="1"/>
      <w:numFmt w:val="bullet"/>
      <w:lvlText w:val=""/>
      <w:lvlJc w:val="left"/>
      <w:pPr>
        <w:ind w:left="2166" w:hanging="360"/>
      </w:pPr>
      <w:rPr>
        <w:rFonts w:ascii="Symbol" w:hAnsi="Symbol" w:hint="default"/>
      </w:rPr>
    </w:lvl>
    <w:lvl w:ilvl="4" w:tplc="FFFFFFFF">
      <w:start w:val="1"/>
      <w:numFmt w:val="bullet"/>
      <w:lvlText w:val="o"/>
      <w:lvlJc w:val="left"/>
      <w:pPr>
        <w:ind w:left="2886" w:hanging="360"/>
      </w:pPr>
      <w:rPr>
        <w:rFonts w:ascii="Courier New" w:hAnsi="Courier New" w:hint="default"/>
      </w:rPr>
    </w:lvl>
    <w:lvl w:ilvl="5" w:tplc="FFFFFFFF">
      <w:start w:val="1"/>
      <w:numFmt w:val="bullet"/>
      <w:lvlText w:val=""/>
      <w:lvlJc w:val="left"/>
      <w:pPr>
        <w:ind w:left="3606" w:hanging="360"/>
      </w:pPr>
      <w:rPr>
        <w:rFonts w:ascii="Wingdings" w:hAnsi="Wingdings" w:hint="default"/>
      </w:rPr>
    </w:lvl>
    <w:lvl w:ilvl="6" w:tplc="FFFFFFFF">
      <w:start w:val="1"/>
      <w:numFmt w:val="bullet"/>
      <w:lvlText w:val=""/>
      <w:lvlJc w:val="left"/>
      <w:pPr>
        <w:ind w:left="4326" w:hanging="360"/>
      </w:pPr>
      <w:rPr>
        <w:rFonts w:ascii="Symbol" w:hAnsi="Symbol" w:hint="default"/>
      </w:rPr>
    </w:lvl>
    <w:lvl w:ilvl="7" w:tplc="FFFFFFFF">
      <w:start w:val="1"/>
      <w:numFmt w:val="bullet"/>
      <w:lvlText w:val="o"/>
      <w:lvlJc w:val="left"/>
      <w:pPr>
        <w:ind w:left="5046" w:hanging="360"/>
      </w:pPr>
      <w:rPr>
        <w:rFonts w:ascii="Courier New" w:hAnsi="Courier New" w:hint="default"/>
      </w:rPr>
    </w:lvl>
    <w:lvl w:ilvl="8" w:tplc="FFFFFFFF">
      <w:start w:val="1"/>
      <w:numFmt w:val="bullet"/>
      <w:lvlText w:val=""/>
      <w:lvlJc w:val="left"/>
      <w:pPr>
        <w:ind w:left="5766" w:hanging="360"/>
      </w:pPr>
      <w:rPr>
        <w:rFonts w:ascii="Wingdings" w:hAnsi="Wingdings" w:hint="default"/>
      </w:rPr>
    </w:lvl>
  </w:abstractNum>
  <w:abstractNum w:abstractNumId="15" w15:restartNumberingAfterBreak="0">
    <w:nsid w:val="38926DE6"/>
    <w:multiLevelType w:val="hybridMultilevel"/>
    <w:tmpl w:val="ABC88BD8"/>
    <w:lvl w:ilvl="0" w:tplc="B9F6B8A4">
      <w:start w:val="1"/>
      <w:numFmt w:val="bullet"/>
      <w:lvlText w:val=""/>
      <w:lvlJc w:val="left"/>
      <w:pPr>
        <w:ind w:left="360" w:hanging="360"/>
      </w:pPr>
      <w:rPr>
        <w:rFonts w:ascii="Symbol" w:hAnsi="Symbol" w:hint="default"/>
      </w:rPr>
    </w:lvl>
    <w:lvl w:ilvl="1" w:tplc="039CC640">
      <w:start w:val="1"/>
      <w:numFmt w:val="bullet"/>
      <w:lvlText w:val="o"/>
      <w:lvlJc w:val="left"/>
      <w:pPr>
        <w:ind w:left="1080" w:hanging="360"/>
      </w:pPr>
      <w:rPr>
        <w:rFonts w:ascii="Courier New" w:hAnsi="Courier New" w:hint="default"/>
      </w:rPr>
    </w:lvl>
    <w:lvl w:ilvl="2" w:tplc="0EA8AE7C" w:tentative="1">
      <w:start w:val="1"/>
      <w:numFmt w:val="bullet"/>
      <w:lvlText w:val=""/>
      <w:lvlJc w:val="left"/>
      <w:pPr>
        <w:ind w:left="1800" w:hanging="360"/>
      </w:pPr>
      <w:rPr>
        <w:rFonts w:ascii="Wingdings" w:hAnsi="Wingdings" w:hint="default"/>
      </w:rPr>
    </w:lvl>
    <w:lvl w:ilvl="3" w:tplc="67E6808E" w:tentative="1">
      <w:start w:val="1"/>
      <w:numFmt w:val="bullet"/>
      <w:lvlText w:val=""/>
      <w:lvlJc w:val="left"/>
      <w:pPr>
        <w:ind w:left="2520" w:hanging="360"/>
      </w:pPr>
      <w:rPr>
        <w:rFonts w:ascii="Symbol" w:hAnsi="Symbol" w:hint="default"/>
      </w:rPr>
    </w:lvl>
    <w:lvl w:ilvl="4" w:tplc="49441428" w:tentative="1">
      <w:start w:val="1"/>
      <w:numFmt w:val="bullet"/>
      <w:lvlText w:val="o"/>
      <w:lvlJc w:val="left"/>
      <w:pPr>
        <w:ind w:left="3240" w:hanging="360"/>
      </w:pPr>
      <w:rPr>
        <w:rFonts w:ascii="Courier New" w:hAnsi="Courier New" w:hint="default"/>
      </w:rPr>
    </w:lvl>
    <w:lvl w:ilvl="5" w:tplc="862A75C0" w:tentative="1">
      <w:start w:val="1"/>
      <w:numFmt w:val="bullet"/>
      <w:lvlText w:val=""/>
      <w:lvlJc w:val="left"/>
      <w:pPr>
        <w:ind w:left="3960" w:hanging="360"/>
      </w:pPr>
      <w:rPr>
        <w:rFonts w:ascii="Wingdings" w:hAnsi="Wingdings" w:hint="default"/>
      </w:rPr>
    </w:lvl>
    <w:lvl w:ilvl="6" w:tplc="D1A67F1A" w:tentative="1">
      <w:start w:val="1"/>
      <w:numFmt w:val="bullet"/>
      <w:lvlText w:val=""/>
      <w:lvlJc w:val="left"/>
      <w:pPr>
        <w:ind w:left="4680" w:hanging="360"/>
      </w:pPr>
      <w:rPr>
        <w:rFonts w:ascii="Symbol" w:hAnsi="Symbol" w:hint="default"/>
      </w:rPr>
    </w:lvl>
    <w:lvl w:ilvl="7" w:tplc="9502E5B8" w:tentative="1">
      <w:start w:val="1"/>
      <w:numFmt w:val="bullet"/>
      <w:lvlText w:val="o"/>
      <w:lvlJc w:val="left"/>
      <w:pPr>
        <w:ind w:left="5400" w:hanging="360"/>
      </w:pPr>
      <w:rPr>
        <w:rFonts w:ascii="Courier New" w:hAnsi="Courier New" w:hint="default"/>
      </w:rPr>
    </w:lvl>
    <w:lvl w:ilvl="8" w:tplc="701E8E0A" w:tentative="1">
      <w:start w:val="1"/>
      <w:numFmt w:val="bullet"/>
      <w:lvlText w:val=""/>
      <w:lvlJc w:val="left"/>
      <w:pPr>
        <w:ind w:left="6120" w:hanging="360"/>
      </w:pPr>
      <w:rPr>
        <w:rFonts w:ascii="Wingdings" w:hAnsi="Wingdings" w:hint="default"/>
      </w:rPr>
    </w:lvl>
  </w:abstractNum>
  <w:abstractNum w:abstractNumId="16" w15:restartNumberingAfterBreak="0">
    <w:nsid w:val="3E5B5757"/>
    <w:multiLevelType w:val="hybridMultilevel"/>
    <w:tmpl w:val="FFFFFFFF"/>
    <w:lvl w:ilvl="0" w:tplc="ECDAF940">
      <w:start w:val="1"/>
      <w:numFmt w:val="bullet"/>
      <w:lvlText w:val=""/>
      <w:lvlJc w:val="left"/>
      <w:pPr>
        <w:ind w:left="720" w:hanging="360"/>
      </w:pPr>
      <w:rPr>
        <w:rFonts w:ascii="Symbol" w:hAnsi="Symbol" w:hint="default"/>
      </w:rPr>
    </w:lvl>
    <w:lvl w:ilvl="1" w:tplc="BE28BFF4">
      <w:start w:val="1"/>
      <w:numFmt w:val="bullet"/>
      <w:lvlText w:val="o"/>
      <w:lvlJc w:val="left"/>
      <w:pPr>
        <w:ind w:left="1440" w:hanging="360"/>
      </w:pPr>
      <w:rPr>
        <w:rFonts w:ascii="Courier New" w:hAnsi="Courier New" w:hint="default"/>
      </w:rPr>
    </w:lvl>
    <w:lvl w:ilvl="2" w:tplc="6486D2FA">
      <w:start w:val="1"/>
      <w:numFmt w:val="bullet"/>
      <w:lvlText w:val=""/>
      <w:lvlJc w:val="left"/>
      <w:pPr>
        <w:ind w:left="2160" w:hanging="360"/>
      </w:pPr>
      <w:rPr>
        <w:rFonts w:ascii="Wingdings" w:hAnsi="Wingdings" w:hint="default"/>
      </w:rPr>
    </w:lvl>
    <w:lvl w:ilvl="3" w:tplc="510EDF84">
      <w:start w:val="1"/>
      <w:numFmt w:val="bullet"/>
      <w:lvlText w:val=""/>
      <w:lvlJc w:val="left"/>
      <w:pPr>
        <w:ind w:left="2880" w:hanging="360"/>
      </w:pPr>
      <w:rPr>
        <w:rFonts w:ascii="Symbol" w:hAnsi="Symbol" w:hint="default"/>
      </w:rPr>
    </w:lvl>
    <w:lvl w:ilvl="4" w:tplc="44F4D1C6">
      <w:start w:val="1"/>
      <w:numFmt w:val="bullet"/>
      <w:lvlText w:val="o"/>
      <w:lvlJc w:val="left"/>
      <w:pPr>
        <w:ind w:left="3600" w:hanging="360"/>
      </w:pPr>
      <w:rPr>
        <w:rFonts w:ascii="Courier New" w:hAnsi="Courier New" w:hint="default"/>
      </w:rPr>
    </w:lvl>
    <w:lvl w:ilvl="5" w:tplc="4E0458D4">
      <w:start w:val="1"/>
      <w:numFmt w:val="bullet"/>
      <w:lvlText w:val=""/>
      <w:lvlJc w:val="left"/>
      <w:pPr>
        <w:ind w:left="4320" w:hanging="360"/>
      </w:pPr>
      <w:rPr>
        <w:rFonts w:ascii="Wingdings" w:hAnsi="Wingdings" w:hint="default"/>
      </w:rPr>
    </w:lvl>
    <w:lvl w:ilvl="6" w:tplc="53822410">
      <w:start w:val="1"/>
      <w:numFmt w:val="bullet"/>
      <w:lvlText w:val=""/>
      <w:lvlJc w:val="left"/>
      <w:pPr>
        <w:ind w:left="5040" w:hanging="360"/>
      </w:pPr>
      <w:rPr>
        <w:rFonts w:ascii="Symbol" w:hAnsi="Symbol" w:hint="default"/>
      </w:rPr>
    </w:lvl>
    <w:lvl w:ilvl="7" w:tplc="D2BCFB7A">
      <w:start w:val="1"/>
      <w:numFmt w:val="bullet"/>
      <w:lvlText w:val="o"/>
      <w:lvlJc w:val="left"/>
      <w:pPr>
        <w:ind w:left="5760" w:hanging="360"/>
      </w:pPr>
      <w:rPr>
        <w:rFonts w:ascii="Courier New" w:hAnsi="Courier New" w:hint="default"/>
      </w:rPr>
    </w:lvl>
    <w:lvl w:ilvl="8" w:tplc="2FAA088C">
      <w:start w:val="1"/>
      <w:numFmt w:val="bullet"/>
      <w:lvlText w:val=""/>
      <w:lvlJc w:val="left"/>
      <w:pPr>
        <w:ind w:left="6480" w:hanging="360"/>
      </w:pPr>
      <w:rPr>
        <w:rFonts w:ascii="Wingdings" w:hAnsi="Wingdings" w:hint="default"/>
      </w:rPr>
    </w:lvl>
  </w:abstractNum>
  <w:abstractNum w:abstractNumId="17" w15:restartNumberingAfterBreak="0">
    <w:nsid w:val="41441888"/>
    <w:multiLevelType w:val="hybridMultilevel"/>
    <w:tmpl w:val="FFFFFFFF"/>
    <w:lvl w:ilvl="0" w:tplc="89DE9D8E">
      <w:start w:val="1"/>
      <w:numFmt w:val="bullet"/>
      <w:lvlText w:val=""/>
      <w:lvlJc w:val="left"/>
      <w:pPr>
        <w:ind w:left="720" w:hanging="360"/>
      </w:pPr>
      <w:rPr>
        <w:rFonts w:ascii="Symbol" w:hAnsi="Symbol" w:hint="default"/>
      </w:rPr>
    </w:lvl>
    <w:lvl w:ilvl="1" w:tplc="CA2688C6">
      <w:start w:val="1"/>
      <w:numFmt w:val="bullet"/>
      <w:lvlText w:val="o"/>
      <w:lvlJc w:val="left"/>
      <w:pPr>
        <w:ind w:left="1440" w:hanging="360"/>
      </w:pPr>
      <w:rPr>
        <w:rFonts w:ascii="Courier New" w:hAnsi="Courier New" w:hint="default"/>
      </w:rPr>
    </w:lvl>
    <w:lvl w:ilvl="2" w:tplc="785E2FE6">
      <w:start w:val="1"/>
      <w:numFmt w:val="bullet"/>
      <w:lvlText w:val=""/>
      <w:lvlJc w:val="left"/>
      <w:pPr>
        <w:ind w:left="2160" w:hanging="360"/>
      </w:pPr>
      <w:rPr>
        <w:rFonts w:ascii="Wingdings" w:hAnsi="Wingdings" w:hint="default"/>
      </w:rPr>
    </w:lvl>
    <w:lvl w:ilvl="3" w:tplc="197AE420">
      <w:start w:val="1"/>
      <w:numFmt w:val="bullet"/>
      <w:lvlText w:val=""/>
      <w:lvlJc w:val="left"/>
      <w:pPr>
        <w:ind w:left="2880" w:hanging="360"/>
      </w:pPr>
      <w:rPr>
        <w:rFonts w:ascii="Symbol" w:hAnsi="Symbol" w:hint="default"/>
      </w:rPr>
    </w:lvl>
    <w:lvl w:ilvl="4" w:tplc="623C1482">
      <w:start w:val="1"/>
      <w:numFmt w:val="bullet"/>
      <w:lvlText w:val="o"/>
      <w:lvlJc w:val="left"/>
      <w:pPr>
        <w:ind w:left="3600" w:hanging="360"/>
      </w:pPr>
      <w:rPr>
        <w:rFonts w:ascii="Courier New" w:hAnsi="Courier New" w:hint="default"/>
      </w:rPr>
    </w:lvl>
    <w:lvl w:ilvl="5" w:tplc="25383106">
      <w:start w:val="1"/>
      <w:numFmt w:val="bullet"/>
      <w:lvlText w:val=""/>
      <w:lvlJc w:val="left"/>
      <w:pPr>
        <w:ind w:left="4320" w:hanging="360"/>
      </w:pPr>
      <w:rPr>
        <w:rFonts w:ascii="Wingdings" w:hAnsi="Wingdings" w:hint="default"/>
      </w:rPr>
    </w:lvl>
    <w:lvl w:ilvl="6" w:tplc="12CC9698">
      <w:start w:val="1"/>
      <w:numFmt w:val="bullet"/>
      <w:lvlText w:val=""/>
      <w:lvlJc w:val="left"/>
      <w:pPr>
        <w:ind w:left="5040" w:hanging="360"/>
      </w:pPr>
      <w:rPr>
        <w:rFonts w:ascii="Symbol" w:hAnsi="Symbol" w:hint="default"/>
      </w:rPr>
    </w:lvl>
    <w:lvl w:ilvl="7" w:tplc="C8D401A6">
      <w:start w:val="1"/>
      <w:numFmt w:val="bullet"/>
      <w:lvlText w:val="o"/>
      <w:lvlJc w:val="left"/>
      <w:pPr>
        <w:ind w:left="5760" w:hanging="360"/>
      </w:pPr>
      <w:rPr>
        <w:rFonts w:ascii="Courier New" w:hAnsi="Courier New" w:hint="default"/>
      </w:rPr>
    </w:lvl>
    <w:lvl w:ilvl="8" w:tplc="9AAAE9B0">
      <w:start w:val="1"/>
      <w:numFmt w:val="bullet"/>
      <w:lvlText w:val=""/>
      <w:lvlJc w:val="left"/>
      <w:pPr>
        <w:ind w:left="6480" w:hanging="360"/>
      </w:pPr>
      <w:rPr>
        <w:rFonts w:ascii="Wingdings" w:hAnsi="Wingdings" w:hint="default"/>
      </w:rPr>
    </w:lvl>
  </w:abstractNum>
  <w:abstractNum w:abstractNumId="18" w15:restartNumberingAfterBreak="0">
    <w:nsid w:val="464F7E07"/>
    <w:multiLevelType w:val="hybridMultilevel"/>
    <w:tmpl w:val="31F6348E"/>
    <w:lvl w:ilvl="0" w:tplc="A23ECF76">
      <w:start w:val="1"/>
      <w:numFmt w:val="bullet"/>
      <w:lvlText w:val=""/>
      <w:lvlJc w:val="left"/>
      <w:pPr>
        <w:ind w:left="720" w:hanging="360"/>
      </w:pPr>
      <w:rPr>
        <w:rFonts w:ascii="Symbol" w:hAnsi="Symbol" w:hint="default"/>
      </w:rPr>
    </w:lvl>
    <w:lvl w:ilvl="1" w:tplc="61A2EF52">
      <w:start w:val="1"/>
      <w:numFmt w:val="bullet"/>
      <w:lvlText w:val="o"/>
      <w:lvlJc w:val="left"/>
      <w:pPr>
        <w:ind w:left="1440" w:hanging="360"/>
      </w:pPr>
      <w:rPr>
        <w:rFonts w:ascii="Courier New" w:hAnsi="Courier New" w:hint="default"/>
      </w:rPr>
    </w:lvl>
    <w:lvl w:ilvl="2" w:tplc="CFBCF79E">
      <w:start w:val="1"/>
      <w:numFmt w:val="bullet"/>
      <w:lvlText w:val=""/>
      <w:lvlJc w:val="left"/>
      <w:pPr>
        <w:ind w:left="2160" w:hanging="360"/>
      </w:pPr>
      <w:rPr>
        <w:rFonts w:ascii="Wingdings" w:hAnsi="Wingdings" w:hint="default"/>
      </w:rPr>
    </w:lvl>
    <w:lvl w:ilvl="3" w:tplc="07D8483A">
      <w:start w:val="1"/>
      <w:numFmt w:val="bullet"/>
      <w:lvlText w:val=""/>
      <w:lvlJc w:val="left"/>
      <w:pPr>
        <w:ind w:left="2880" w:hanging="360"/>
      </w:pPr>
      <w:rPr>
        <w:rFonts w:ascii="Symbol" w:hAnsi="Symbol" w:hint="default"/>
      </w:rPr>
    </w:lvl>
    <w:lvl w:ilvl="4" w:tplc="35C2BC9A">
      <w:start w:val="1"/>
      <w:numFmt w:val="bullet"/>
      <w:lvlText w:val="o"/>
      <w:lvlJc w:val="left"/>
      <w:pPr>
        <w:ind w:left="3600" w:hanging="360"/>
      </w:pPr>
      <w:rPr>
        <w:rFonts w:ascii="Courier New" w:hAnsi="Courier New" w:hint="default"/>
      </w:rPr>
    </w:lvl>
    <w:lvl w:ilvl="5" w:tplc="016266FA">
      <w:start w:val="1"/>
      <w:numFmt w:val="bullet"/>
      <w:lvlText w:val=""/>
      <w:lvlJc w:val="left"/>
      <w:pPr>
        <w:ind w:left="4320" w:hanging="360"/>
      </w:pPr>
      <w:rPr>
        <w:rFonts w:ascii="Wingdings" w:hAnsi="Wingdings" w:hint="default"/>
      </w:rPr>
    </w:lvl>
    <w:lvl w:ilvl="6" w:tplc="F252BC00">
      <w:start w:val="1"/>
      <w:numFmt w:val="bullet"/>
      <w:lvlText w:val=""/>
      <w:lvlJc w:val="left"/>
      <w:pPr>
        <w:ind w:left="5040" w:hanging="360"/>
      </w:pPr>
      <w:rPr>
        <w:rFonts w:ascii="Symbol" w:hAnsi="Symbol" w:hint="default"/>
      </w:rPr>
    </w:lvl>
    <w:lvl w:ilvl="7" w:tplc="C75CB674">
      <w:start w:val="1"/>
      <w:numFmt w:val="bullet"/>
      <w:lvlText w:val="o"/>
      <w:lvlJc w:val="left"/>
      <w:pPr>
        <w:ind w:left="5760" w:hanging="360"/>
      </w:pPr>
      <w:rPr>
        <w:rFonts w:ascii="Courier New" w:hAnsi="Courier New" w:hint="default"/>
      </w:rPr>
    </w:lvl>
    <w:lvl w:ilvl="8" w:tplc="28465258">
      <w:start w:val="1"/>
      <w:numFmt w:val="bullet"/>
      <w:lvlText w:val=""/>
      <w:lvlJc w:val="left"/>
      <w:pPr>
        <w:ind w:left="6480" w:hanging="360"/>
      </w:pPr>
      <w:rPr>
        <w:rFonts w:ascii="Wingdings" w:hAnsi="Wingdings" w:hint="default"/>
      </w:rPr>
    </w:lvl>
  </w:abstractNum>
  <w:abstractNum w:abstractNumId="19" w15:restartNumberingAfterBreak="0">
    <w:nsid w:val="4727759B"/>
    <w:multiLevelType w:val="hybridMultilevel"/>
    <w:tmpl w:val="F454F60A"/>
    <w:lvl w:ilvl="0" w:tplc="A49EC880">
      <w:start w:val="1"/>
      <w:numFmt w:val="bullet"/>
      <w:lvlText w:val=""/>
      <w:lvlJc w:val="left"/>
      <w:pPr>
        <w:ind w:left="720" w:hanging="360"/>
      </w:pPr>
      <w:rPr>
        <w:rFonts w:ascii="Symbol" w:hAnsi="Symbol" w:hint="default"/>
      </w:rPr>
    </w:lvl>
    <w:lvl w:ilvl="1" w:tplc="5614C704">
      <w:start w:val="1"/>
      <w:numFmt w:val="bullet"/>
      <w:lvlText w:val="o"/>
      <w:lvlJc w:val="left"/>
      <w:pPr>
        <w:ind w:left="1440" w:hanging="360"/>
      </w:pPr>
      <w:rPr>
        <w:rFonts w:ascii="Courier New" w:hAnsi="Courier New" w:hint="default"/>
      </w:rPr>
    </w:lvl>
    <w:lvl w:ilvl="2" w:tplc="96D63F74">
      <w:start w:val="1"/>
      <w:numFmt w:val="bullet"/>
      <w:lvlText w:val=""/>
      <w:lvlJc w:val="left"/>
      <w:pPr>
        <w:ind w:left="2160" w:hanging="360"/>
      </w:pPr>
      <w:rPr>
        <w:rFonts w:ascii="Wingdings" w:hAnsi="Wingdings" w:hint="default"/>
      </w:rPr>
    </w:lvl>
    <w:lvl w:ilvl="3" w:tplc="9786698E">
      <w:start w:val="1"/>
      <w:numFmt w:val="bullet"/>
      <w:lvlText w:val=""/>
      <w:lvlJc w:val="left"/>
      <w:pPr>
        <w:ind w:left="2880" w:hanging="360"/>
      </w:pPr>
      <w:rPr>
        <w:rFonts w:ascii="Symbol" w:hAnsi="Symbol" w:hint="default"/>
      </w:rPr>
    </w:lvl>
    <w:lvl w:ilvl="4" w:tplc="0B08A204">
      <w:start w:val="1"/>
      <w:numFmt w:val="bullet"/>
      <w:lvlText w:val="o"/>
      <w:lvlJc w:val="left"/>
      <w:pPr>
        <w:ind w:left="3600" w:hanging="360"/>
      </w:pPr>
      <w:rPr>
        <w:rFonts w:ascii="Courier New" w:hAnsi="Courier New" w:hint="default"/>
      </w:rPr>
    </w:lvl>
    <w:lvl w:ilvl="5" w:tplc="F94A3932">
      <w:start w:val="1"/>
      <w:numFmt w:val="bullet"/>
      <w:lvlText w:val=""/>
      <w:lvlJc w:val="left"/>
      <w:pPr>
        <w:ind w:left="4320" w:hanging="360"/>
      </w:pPr>
      <w:rPr>
        <w:rFonts w:ascii="Wingdings" w:hAnsi="Wingdings" w:hint="default"/>
      </w:rPr>
    </w:lvl>
    <w:lvl w:ilvl="6" w:tplc="801E8C30">
      <w:start w:val="1"/>
      <w:numFmt w:val="bullet"/>
      <w:lvlText w:val=""/>
      <w:lvlJc w:val="left"/>
      <w:pPr>
        <w:ind w:left="5040" w:hanging="360"/>
      </w:pPr>
      <w:rPr>
        <w:rFonts w:ascii="Symbol" w:hAnsi="Symbol" w:hint="default"/>
      </w:rPr>
    </w:lvl>
    <w:lvl w:ilvl="7" w:tplc="72BCF800">
      <w:start w:val="1"/>
      <w:numFmt w:val="bullet"/>
      <w:lvlText w:val="o"/>
      <w:lvlJc w:val="left"/>
      <w:pPr>
        <w:ind w:left="5760" w:hanging="360"/>
      </w:pPr>
      <w:rPr>
        <w:rFonts w:ascii="Courier New" w:hAnsi="Courier New" w:hint="default"/>
      </w:rPr>
    </w:lvl>
    <w:lvl w:ilvl="8" w:tplc="A5E23D74">
      <w:start w:val="1"/>
      <w:numFmt w:val="bullet"/>
      <w:lvlText w:val=""/>
      <w:lvlJc w:val="left"/>
      <w:pPr>
        <w:ind w:left="6480" w:hanging="360"/>
      </w:pPr>
      <w:rPr>
        <w:rFonts w:ascii="Wingdings" w:hAnsi="Wingdings" w:hint="default"/>
      </w:rPr>
    </w:lvl>
  </w:abstractNum>
  <w:abstractNum w:abstractNumId="20" w15:restartNumberingAfterBreak="0">
    <w:nsid w:val="4E9A3F9F"/>
    <w:multiLevelType w:val="hybridMultilevel"/>
    <w:tmpl w:val="03147106"/>
    <w:lvl w:ilvl="0" w:tplc="72582466">
      <w:start w:val="1"/>
      <w:numFmt w:val="bullet"/>
      <w:lvlText w:val=""/>
      <w:lvlJc w:val="left"/>
      <w:pPr>
        <w:ind w:left="720" w:hanging="360"/>
      </w:pPr>
      <w:rPr>
        <w:rFonts w:ascii="Symbol" w:hAnsi="Symbol" w:hint="default"/>
      </w:rPr>
    </w:lvl>
    <w:lvl w:ilvl="1" w:tplc="B01C8D70">
      <w:start w:val="1"/>
      <w:numFmt w:val="bullet"/>
      <w:lvlText w:val="o"/>
      <w:lvlJc w:val="left"/>
      <w:pPr>
        <w:ind w:left="1440" w:hanging="360"/>
      </w:pPr>
      <w:rPr>
        <w:rFonts w:ascii="Courier New" w:hAnsi="Courier New" w:hint="default"/>
      </w:rPr>
    </w:lvl>
    <w:lvl w:ilvl="2" w:tplc="8E560704">
      <w:start w:val="1"/>
      <w:numFmt w:val="bullet"/>
      <w:lvlText w:val=""/>
      <w:lvlJc w:val="left"/>
      <w:pPr>
        <w:ind w:left="2160" w:hanging="360"/>
      </w:pPr>
      <w:rPr>
        <w:rFonts w:ascii="Wingdings" w:hAnsi="Wingdings" w:hint="default"/>
      </w:rPr>
    </w:lvl>
    <w:lvl w:ilvl="3" w:tplc="5F8034DC">
      <w:start w:val="1"/>
      <w:numFmt w:val="bullet"/>
      <w:lvlText w:val=""/>
      <w:lvlJc w:val="left"/>
      <w:pPr>
        <w:ind w:left="2880" w:hanging="360"/>
      </w:pPr>
      <w:rPr>
        <w:rFonts w:ascii="Symbol" w:hAnsi="Symbol" w:hint="default"/>
      </w:rPr>
    </w:lvl>
    <w:lvl w:ilvl="4" w:tplc="64185E30">
      <w:start w:val="1"/>
      <w:numFmt w:val="bullet"/>
      <w:lvlText w:val="o"/>
      <w:lvlJc w:val="left"/>
      <w:pPr>
        <w:ind w:left="3600" w:hanging="360"/>
      </w:pPr>
      <w:rPr>
        <w:rFonts w:ascii="Courier New" w:hAnsi="Courier New" w:hint="default"/>
      </w:rPr>
    </w:lvl>
    <w:lvl w:ilvl="5" w:tplc="E952B1A4">
      <w:start w:val="1"/>
      <w:numFmt w:val="bullet"/>
      <w:lvlText w:val=""/>
      <w:lvlJc w:val="left"/>
      <w:pPr>
        <w:ind w:left="4320" w:hanging="360"/>
      </w:pPr>
      <w:rPr>
        <w:rFonts w:ascii="Wingdings" w:hAnsi="Wingdings" w:hint="default"/>
      </w:rPr>
    </w:lvl>
    <w:lvl w:ilvl="6" w:tplc="4CA8380E">
      <w:start w:val="1"/>
      <w:numFmt w:val="bullet"/>
      <w:lvlText w:val=""/>
      <w:lvlJc w:val="left"/>
      <w:pPr>
        <w:ind w:left="5040" w:hanging="360"/>
      </w:pPr>
      <w:rPr>
        <w:rFonts w:ascii="Symbol" w:hAnsi="Symbol" w:hint="default"/>
      </w:rPr>
    </w:lvl>
    <w:lvl w:ilvl="7" w:tplc="C83AD3A6">
      <w:start w:val="1"/>
      <w:numFmt w:val="bullet"/>
      <w:lvlText w:val="o"/>
      <w:lvlJc w:val="left"/>
      <w:pPr>
        <w:ind w:left="5760" w:hanging="360"/>
      </w:pPr>
      <w:rPr>
        <w:rFonts w:ascii="Courier New" w:hAnsi="Courier New" w:hint="default"/>
      </w:rPr>
    </w:lvl>
    <w:lvl w:ilvl="8" w:tplc="373EC084">
      <w:start w:val="1"/>
      <w:numFmt w:val="bullet"/>
      <w:lvlText w:val=""/>
      <w:lvlJc w:val="left"/>
      <w:pPr>
        <w:ind w:left="6480" w:hanging="360"/>
      </w:pPr>
      <w:rPr>
        <w:rFonts w:ascii="Wingdings" w:hAnsi="Wingdings" w:hint="default"/>
      </w:rPr>
    </w:lvl>
  </w:abstractNum>
  <w:abstractNum w:abstractNumId="21" w15:restartNumberingAfterBreak="0">
    <w:nsid w:val="4F64028B"/>
    <w:multiLevelType w:val="hybridMultilevel"/>
    <w:tmpl w:val="602264D4"/>
    <w:lvl w:ilvl="0" w:tplc="A1D87E10">
      <w:start w:val="1"/>
      <w:numFmt w:val="bullet"/>
      <w:lvlText w:val=""/>
      <w:lvlJc w:val="left"/>
      <w:pPr>
        <w:ind w:left="720" w:hanging="360"/>
      </w:pPr>
      <w:rPr>
        <w:rFonts w:ascii="Symbol" w:hAnsi="Symbol" w:hint="default"/>
      </w:rPr>
    </w:lvl>
    <w:lvl w:ilvl="1" w:tplc="CA12D0B8">
      <w:start w:val="1"/>
      <w:numFmt w:val="bullet"/>
      <w:lvlText w:val="o"/>
      <w:lvlJc w:val="left"/>
      <w:pPr>
        <w:ind w:left="1440" w:hanging="360"/>
      </w:pPr>
      <w:rPr>
        <w:rFonts w:ascii="Courier New" w:hAnsi="Courier New" w:hint="default"/>
      </w:rPr>
    </w:lvl>
    <w:lvl w:ilvl="2" w:tplc="AF68BFA2">
      <w:start w:val="1"/>
      <w:numFmt w:val="bullet"/>
      <w:lvlText w:val=""/>
      <w:lvlJc w:val="left"/>
      <w:pPr>
        <w:ind w:left="2160" w:hanging="360"/>
      </w:pPr>
      <w:rPr>
        <w:rFonts w:ascii="Wingdings" w:hAnsi="Wingdings" w:hint="default"/>
      </w:rPr>
    </w:lvl>
    <w:lvl w:ilvl="3" w:tplc="340C2936">
      <w:start w:val="1"/>
      <w:numFmt w:val="bullet"/>
      <w:lvlText w:val=""/>
      <w:lvlJc w:val="left"/>
      <w:pPr>
        <w:ind w:left="2880" w:hanging="360"/>
      </w:pPr>
      <w:rPr>
        <w:rFonts w:ascii="Symbol" w:hAnsi="Symbol" w:hint="default"/>
      </w:rPr>
    </w:lvl>
    <w:lvl w:ilvl="4" w:tplc="58E6CA16">
      <w:start w:val="1"/>
      <w:numFmt w:val="bullet"/>
      <w:lvlText w:val="o"/>
      <w:lvlJc w:val="left"/>
      <w:pPr>
        <w:ind w:left="3600" w:hanging="360"/>
      </w:pPr>
      <w:rPr>
        <w:rFonts w:ascii="Courier New" w:hAnsi="Courier New" w:hint="default"/>
      </w:rPr>
    </w:lvl>
    <w:lvl w:ilvl="5" w:tplc="5F28FCEC">
      <w:start w:val="1"/>
      <w:numFmt w:val="bullet"/>
      <w:lvlText w:val=""/>
      <w:lvlJc w:val="left"/>
      <w:pPr>
        <w:ind w:left="4320" w:hanging="360"/>
      </w:pPr>
      <w:rPr>
        <w:rFonts w:ascii="Wingdings" w:hAnsi="Wingdings" w:hint="default"/>
      </w:rPr>
    </w:lvl>
    <w:lvl w:ilvl="6" w:tplc="A066EB5A">
      <w:start w:val="1"/>
      <w:numFmt w:val="bullet"/>
      <w:lvlText w:val=""/>
      <w:lvlJc w:val="left"/>
      <w:pPr>
        <w:ind w:left="5040" w:hanging="360"/>
      </w:pPr>
      <w:rPr>
        <w:rFonts w:ascii="Symbol" w:hAnsi="Symbol" w:hint="default"/>
      </w:rPr>
    </w:lvl>
    <w:lvl w:ilvl="7" w:tplc="6B90DFF8">
      <w:start w:val="1"/>
      <w:numFmt w:val="bullet"/>
      <w:lvlText w:val="o"/>
      <w:lvlJc w:val="left"/>
      <w:pPr>
        <w:ind w:left="5760" w:hanging="360"/>
      </w:pPr>
      <w:rPr>
        <w:rFonts w:ascii="Courier New" w:hAnsi="Courier New" w:hint="default"/>
      </w:rPr>
    </w:lvl>
    <w:lvl w:ilvl="8" w:tplc="B59CD516">
      <w:start w:val="1"/>
      <w:numFmt w:val="bullet"/>
      <w:lvlText w:val=""/>
      <w:lvlJc w:val="left"/>
      <w:pPr>
        <w:ind w:left="6480" w:hanging="360"/>
      </w:pPr>
      <w:rPr>
        <w:rFonts w:ascii="Wingdings" w:hAnsi="Wingdings" w:hint="default"/>
      </w:rPr>
    </w:lvl>
  </w:abstractNum>
  <w:abstractNum w:abstractNumId="22" w15:restartNumberingAfterBreak="0">
    <w:nsid w:val="5C6F51AA"/>
    <w:multiLevelType w:val="hybridMultilevel"/>
    <w:tmpl w:val="FFFFFFFF"/>
    <w:lvl w:ilvl="0" w:tplc="3D6266BE">
      <w:start w:val="1"/>
      <w:numFmt w:val="bullet"/>
      <w:lvlText w:val=""/>
      <w:lvlJc w:val="left"/>
      <w:pPr>
        <w:ind w:left="720" w:hanging="360"/>
      </w:pPr>
      <w:rPr>
        <w:rFonts w:ascii="Symbol" w:hAnsi="Symbol" w:hint="default"/>
      </w:rPr>
    </w:lvl>
    <w:lvl w:ilvl="1" w:tplc="09B0E67C">
      <w:start w:val="1"/>
      <w:numFmt w:val="bullet"/>
      <w:lvlText w:val="o"/>
      <w:lvlJc w:val="left"/>
      <w:pPr>
        <w:ind w:left="1440" w:hanging="360"/>
      </w:pPr>
      <w:rPr>
        <w:rFonts w:ascii="Courier New" w:hAnsi="Courier New" w:hint="default"/>
      </w:rPr>
    </w:lvl>
    <w:lvl w:ilvl="2" w:tplc="DD92C3EC">
      <w:start w:val="1"/>
      <w:numFmt w:val="bullet"/>
      <w:lvlText w:val=""/>
      <w:lvlJc w:val="left"/>
      <w:pPr>
        <w:ind w:left="2160" w:hanging="360"/>
      </w:pPr>
      <w:rPr>
        <w:rFonts w:ascii="Wingdings" w:hAnsi="Wingdings" w:hint="default"/>
      </w:rPr>
    </w:lvl>
    <w:lvl w:ilvl="3" w:tplc="E74E3CE8">
      <w:start w:val="1"/>
      <w:numFmt w:val="bullet"/>
      <w:lvlText w:val=""/>
      <w:lvlJc w:val="left"/>
      <w:pPr>
        <w:ind w:left="2880" w:hanging="360"/>
      </w:pPr>
      <w:rPr>
        <w:rFonts w:ascii="Symbol" w:hAnsi="Symbol" w:hint="default"/>
      </w:rPr>
    </w:lvl>
    <w:lvl w:ilvl="4" w:tplc="1DACD102">
      <w:start w:val="1"/>
      <w:numFmt w:val="bullet"/>
      <w:lvlText w:val="o"/>
      <w:lvlJc w:val="left"/>
      <w:pPr>
        <w:ind w:left="3600" w:hanging="360"/>
      </w:pPr>
      <w:rPr>
        <w:rFonts w:ascii="Courier New" w:hAnsi="Courier New" w:hint="default"/>
      </w:rPr>
    </w:lvl>
    <w:lvl w:ilvl="5" w:tplc="D8F6E0EC">
      <w:start w:val="1"/>
      <w:numFmt w:val="bullet"/>
      <w:lvlText w:val=""/>
      <w:lvlJc w:val="left"/>
      <w:pPr>
        <w:ind w:left="4320" w:hanging="360"/>
      </w:pPr>
      <w:rPr>
        <w:rFonts w:ascii="Wingdings" w:hAnsi="Wingdings" w:hint="default"/>
      </w:rPr>
    </w:lvl>
    <w:lvl w:ilvl="6" w:tplc="77E63B86">
      <w:start w:val="1"/>
      <w:numFmt w:val="bullet"/>
      <w:lvlText w:val=""/>
      <w:lvlJc w:val="left"/>
      <w:pPr>
        <w:ind w:left="5040" w:hanging="360"/>
      </w:pPr>
      <w:rPr>
        <w:rFonts w:ascii="Symbol" w:hAnsi="Symbol" w:hint="default"/>
      </w:rPr>
    </w:lvl>
    <w:lvl w:ilvl="7" w:tplc="085AAB22">
      <w:start w:val="1"/>
      <w:numFmt w:val="bullet"/>
      <w:lvlText w:val="o"/>
      <w:lvlJc w:val="left"/>
      <w:pPr>
        <w:ind w:left="5760" w:hanging="360"/>
      </w:pPr>
      <w:rPr>
        <w:rFonts w:ascii="Courier New" w:hAnsi="Courier New" w:hint="default"/>
      </w:rPr>
    </w:lvl>
    <w:lvl w:ilvl="8" w:tplc="E33C2A04">
      <w:start w:val="1"/>
      <w:numFmt w:val="bullet"/>
      <w:lvlText w:val=""/>
      <w:lvlJc w:val="left"/>
      <w:pPr>
        <w:ind w:left="6480" w:hanging="360"/>
      </w:pPr>
      <w:rPr>
        <w:rFonts w:ascii="Wingdings" w:hAnsi="Wingdings" w:hint="default"/>
      </w:rPr>
    </w:lvl>
  </w:abstractNum>
  <w:abstractNum w:abstractNumId="23" w15:restartNumberingAfterBreak="0">
    <w:nsid w:val="62925116"/>
    <w:multiLevelType w:val="hybridMultilevel"/>
    <w:tmpl w:val="F620DE4E"/>
    <w:lvl w:ilvl="0" w:tplc="CD6086C6">
      <w:start w:val="1"/>
      <w:numFmt w:val="bullet"/>
      <w:lvlText w:val=""/>
      <w:lvlJc w:val="left"/>
      <w:pPr>
        <w:ind w:left="720" w:hanging="360"/>
      </w:pPr>
      <w:rPr>
        <w:rFonts w:ascii="Symbol" w:hAnsi="Symbol" w:hint="default"/>
        <w:color w:val="0070C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246C98"/>
    <w:multiLevelType w:val="hybridMultilevel"/>
    <w:tmpl w:val="9FDEB4C8"/>
    <w:lvl w:ilvl="0" w:tplc="F320C9A0">
      <w:start w:val="1"/>
      <w:numFmt w:val="bullet"/>
      <w:lvlText w:val=""/>
      <w:lvlJc w:val="left"/>
      <w:pPr>
        <w:ind w:left="720" w:hanging="360"/>
      </w:pPr>
      <w:rPr>
        <w:rFonts w:ascii="Symbol" w:hAnsi="Symbol" w:hint="default"/>
      </w:rPr>
    </w:lvl>
    <w:lvl w:ilvl="1" w:tplc="B690227C">
      <w:start w:val="1"/>
      <w:numFmt w:val="bullet"/>
      <w:lvlText w:val="o"/>
      <w:lvlJc w:val="left"/>
      <w:pPr>
        <w:ind w:left="1440" w:hanging="360"/>
      </w:pPr>
      <w:rPr>
        <w:rFonts w:ascii="Courier New" w:hAnsi="Courier New" w:hint="default"/>
      </w:rPr>
    </w:lvl>
    <w:lvl w:ilvl="2" w:tplc="34CE10E8">
      <w:start w:val="1"/>
      <w:numFmt w:val="bullet"/>
      <w:lvlText w:val=""/>
      <w:lvlJc w:val="left"/>
      <w:pPr>
        <w:ind w:left="2160" w:hanging="360"/>
      </w:pPr>
      <w:rPr>
        <w:rFonts w:ascii="Wingdings" w:hAnsi="Wingdings" w:hint="default"/>
      </w:rPr>
    </w:lvl>
    <w:lvl w:ilvl="3" w:tplc="FE78D4B4">
      <w:start w:val="1"/>
      <w:numFmt w:val="bullet"/>
      <w:lvlText w:val=""/>
      <w:lvlJc w:val="left"/>
      <w:pPr>
        <w:ind w:left="2880" w:hanging="360"/>
      </w:pPr>
      <w:rPr>
        <w:rFonts w:ascii="Symbol" w:hAnsi="Symbol" w:hint="default"/>
      </w:rPr>
    </w:lvl>
    <w:lvl w:ilvl="4" w:tplc="AB2645F4">
      <w:start w:val="1"/>
      <w:numFmt w:val="bullet"/>
      <w:lvlText w:val="o"/>
      <w:lvlJc w:val="left"/>
      <w:pPr>
        <w:ind w:left="3600" w:hanging="360"/>
      </w:pPr>
      <w:rPr>
        <w:rFonts w:ascii="Courier New" w:hAnsi="Courier New" w:hint="default"/>
      </w:rPr>
    </w:lvl>
    <w:lvl w:ilvl="5" w:tplc="18F86402">
      <w:start w:val="1"/>
      <w:numFmt w:val="bullet"/>
      <w:lvlText w:val=""/>
      <w:lvlJc w:val="left"/>
      <w:pPr>
        <w:ind w:left="4320" w:hanging="360"/>
      </w:pPr>
      <w:rPr>
        <w:rFonts w:ascii="Wingdings" w:hAnsi="Wingdings" w:hint="default"/>
      </w:rPr>
    </w:lvl>
    <w:lvl w:ilvl="6" w:tplc="3C48FDE4">
      <w:start w:val="1"/>
      <w:numFmt w:val="bullet"/>
      <w:lvlText w:val=""/>
      <w:lvlJc w:val="left"/>
      <w:pPr>
        <w:ind w:left="5040" w:hanging="360"/>
      </w:pPr>
      <w:rPr>
        <w:rFonts w:ascii="Symbol" w:hAnsi="Symbol" w:hint="default"/>
      </w:rPr>
    </w:lvl>
    <w:lvl w:ilvl="7" w:tplc="A79A5F18">
      <w:start w:val="1"/>
      <w:numFmt w:val="bullet"/>
      <w:lvlText w:val="o"/>
      <w:lvlJc w:val="left"/>
      <w:pPr>
        <w:ind w:left="5760" w:hanging="360"/>
      </w:pPr>
      <w:rPr>
        <w:rFonts w:ascii="Courier New" w:hAnsi="Courier New" w:hint="default"/>
      </w:rPr>
    </w:lvl>
    <w:lvl w:ilvl="8" w:tplc="8EB42BBC">
      <w:start w:val="1"/>
      <w:numFmt w:val="bullet"/>
      <w:lvlText w:val=""/>
      <w:lvlJc w:val="left"/>
      <w:pPr>
        <w:ind w:left="6480" w:hanging="360"/>
      </w:pPr>
      <w:rPr>
        <w:rFonts w:ascii="Wingdings" w:hAnsi="Wingdings" w:hint="default"/>
      </w:rPr>
    </w:lvl>
  </w:abstractNum>
  <w:abstractNum w:abstractNumId="25" w15:restartNumberingAfterBreak="0">
    <w:nsid w:val="72236685"/>
    <w:multiLevelType w:val="hybridMultilevel"/>
    <w:tmpl w:val="1534B5CE"/>
    <w:lvl w:ilvl="0" w:tplc="3C005404">
      <w:start w:val="1"/>
      <w:numFmt w:val="bullet"/>
      <w:pStyle w:val="Bullets"/>
      <w:lvlText w:val=""/>
      <w:lvlJc w:val="left"/>
      <w:pPr>
        <w:tabs>
          <w:tab w:val="num" w:pos="501"/>
        </w:tabs>
        <w:ind w:left="501" w:hanging="360"/>
      </w:pPr>
      <w:rPr>
        <w:rFonts w:ascii="Symbol" w:hAnsi="Symbol" w:hint="default"/>
        <w:color w:val="0070C0"/>
      </w:rPr>
    </w:lvl>
    <w:lvl w:ilvl="1" w:tplc="FFFFFFFF" w:tentative="1">
      <w:start w:val="1"/>
      <w:numFmt w:val="bullet"/>
      <w:lvlText w:val=" "/>
      <w:lvlJc w:val="left"/>
      <w:pPr>
        <w:tabs>
          <w:tab w:val="num" w:pos="1080"/>
        </w:tabs>
        <w:ind w:left="1080" w:hanging="360"/>
      </w:pPr>
      <w:rPr>
        <w:rFonts w:ascii="Calibri" w:hAnsi="Calibri" w:hint="default"/>
      </w:rPr>
    </w:lvl>
    <w:lvl w:ilvl="2" w:tplc="FFFFFFFF" w:tentative="1">
      <w:start w:val="1"/>
      <w:numFmt w:val="bullet"/>
      <w:lvlText w:val=" "/>
      <w:lvlJc w:val="left"/>
      <w:pPr>
        <w:tabs>
          <w:tab w:val="num" w:pos="1800"/>
        </w:tabs>
        <w:ind w:left="1800" w:hanging="360"/>
      </w:pPr>
      <w:rPr>
        <w:rFonts w:ascii="Calibri" w:hAnsi="Calibri" w:hint="default"/>
      </w:rPr>
    </w:lvl>
    <w:lvl w:ilvl="3" w:tplc="FFFFFFFF" w:tentative="1">
      <w:start w:val="1"/>
      <w:numFmt w:val="bullet"/>
      <w:lvlText w:val=" "/>
      <w:lvlJc w:val="left"/>
      <w:pPr>
        <w:tabs>
          <w:tab w:val="num" w:pos="2520"/>
        </w:tabs>
        <w:ind w:left="2520" w:hanging="360"/>
      </w:pPr>
      <w:rPr>
        <w:rFonts w:ascii="Calibri" w:hAnsi="Calibri" w:hint="default"/>
      </w:rPr>
    </w:lvl>
    <w:lvl w:ilvl="4" w:tplc="FFFFFFFF" w:tentative="1">
      <w:start w:val="1"/>
      <w:numFmt w:val="bullet"/>
      <w:lvlText w:val=" "/>
      <w:lvlJc w:val="left"/>
      <w:pPr>
        <w:tabs>
          <w:tab w:val="num" w:pos="3240"/>
        </w:tabs>
        <w:ind w:left="3240" w:hanging="360"/>
      </w:pPr>
      <w:rPr>
        <w:rFonts w:ascii="Calibri" w:hAnsi="Calibri" w:hint="default"/>
      </w:rPr>
    </w:lvl>
    <w:lvl w:ilvl="5" w:tplc="FFFFFFFF" w:tentative="1">
      <w:start w:val="1"/>
      <w:numFmt w:val="bullet"/>
      <w:lvlText w:val=" "/>
      <w:lvlJc w:val="left"/>
      <w:pPr>
        <w:tabs>
          <w:tab w:val="num" w:pos="3960"/>
        </w:tabs>
        <w:ind w:left="3960" w:hanging="360"/>
      </w:pPr>
      <w:rPr>
        <w:rFonts w:ascii="Calibri" w:hAnsi="Calibri" w:hint="default"/>
      </w:rPr>
    </w:lvl>
    <w:lvl w:ilvl="6" w:tplc="FFFFFFFF" w:tentative="1">
      <w:start w:val="1"/>
      <w:numFmt w:val="bullet"/>
      <w:lvlText w:val=" "/>
      <w:lvlJc w:val="left"/>
      <w:pPr>
        <w:tabs>
          <w:tab w:val="num" w:pos="4680"/>
        </w:tabs>
        <w:ind w:left="4680" w:hanging="360"/>
      </w:pPr>
      <w:rPr>
        <w:rFonts w:ascii="Calibri" w:hAnsi="Calibri" w:hint="default"/>
      </w:rPr>
    </w:lvl>
    <w:lvl w:ilvl="7" w:tplc="FFFFFFFF" w:tentative="1">
      <w:start w:val="1"/>
      <w:numFmt w:val="bullet"/>
      <w:lvlText w:val=" "/>
      <w:lvlJc w:val="left"/>
      <w:pPr>
        <w:tabs>
          <w:tab w:val="num" w:pos="5400"/>
        </w:tabs>
        <w:ind w:left="5400" w:hanging="360"/>
      </w:pPr>
      <w:rPr>
        <w:rFonts w:ascii="Calibri" w:hAnsi="Calibri" w:hint="default"/>
      </w:rPr>
    </w:lvl>
    <w:lvl w:ilvl="8" w:tplc="FFFFFFFF" w:tentative="1">
      <w:start w:val="1"/>
      <w:numFmt w:val="bullet"/>
      <w:lvlText w:val=" "/>
      <w:lvlJc w:val="left"/>
      <w:pPr>
        <w:tabs>
          <w:tab w:val="num" w:pos="6120"/>
        </w:tabs>
        <w:ind w:left="6120" w:hanging="360"/>
      </w:pPr>
      <w:rPr>
        <w:rFonts w:ascii="Calibri" w:hAnsi="Calibri" w:hint="default"/>
      </w:rPr>
    </w:lvl>
  </w:abstractNum>
  <w:abstractNum w:abstractNumId="26" w15:restartNumberingAfterBreak="0">
    <w:nsid w:val="74343310"/>
    <w:multiLevelType w:val="multilevel"/>
    <w:tmpl w:val="7B585E9E"/>
    <w:lvl w:ilvl="0">
      <w:start w:val="1"/>
      <w:numFmt w:val="decimal"/>
      <w:pStyle w:val="DCheading"/>
      <w:lvlText w:val="%1."/>
      <w:lvlJc w:val="left"/>
      <w:pPr>
        <w:ind w:left="360" w:hanging="360"/>
      </w:pPr>
    </w:lvl>
    <w:lvl w:ilvl="1">
      <w:start w:val="1"/>
      <w:numFmt w:val="decimal"/>
      <w:pStyle w:val="DCsub"/>
      <w:lvlText w:val="%1.%2."/>
      <w:lvlJc w:val="left"/>
      <w:pPr>
        <w:ind w:left="792" w:hanging="432"/>
      </w:pPr>
    </w:lvl>
    <w:lvl w:ilvl="2">
      <w:start w:val="1"/>
      <w:numFmt w:val="decimal"/>
      <w:pStyle w:val="DCsub11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F703290"/>
    <w:multiLevelType w:val="hybridMultilevel"/>
    <w:tmpl w:val="FFFFFFFF"/>
    <w:lvl w:ilvl="0" w:tplc="DC1CD9CE">
      <w:start w:val="1"/>
      <w:numFmt w:val="bullet"/>
      <w:lvlText w:val=""/>
      <w:lvlJc w:val="left"/>
      <w:pPr>
        <w:ind w:left="720" w:hanging="360"/>
      </w:pPr>
      <w:rPr>
        <w:rFonts w:ascii="Symbol" w:hAnsi="Symbol" w:hint="default"/>
      </w:rPr>
    </w:lvl>
    <w:lvl w:ilvl="1" w:tplc="5DEA3024">
      <w:start w:val="1"/>
      <w:numFmt w:val="bullet"/>
      <w:lvlText w:val="o"/>
      <w:lvlJc w:val="left"/>
      <w:pPr>
        <w:ind w:left="1440" w:hanging="360"/>
      </w:pPr>
      <w:rPr>
        <w:rFonts w:ascii="Courier New" w:hAnsi="Courier New" w:hint="default"/>
      </w:rPr>
    </w:lvl>
    <w:lvl w:ilvl="2" w:tplc="30EE84F2">
      <w:start w:val="1"/>
      <w:numFmt w:val="bullet"/>
      <w:lvlText w:val=""/>
      <w:lvlJc w:val="left"/>
      <w:pPr>
        <w:ind w:left="2160" w:hanging="360"/>
      </w:pPr>
      <w:rPr>
        <w:rFonts w:ascii="Wingdings" w:hAnsi="Wingdings" w:hint="default"/>
      </w:rPr>
    </w:lvl>
    <w:lvl w:ilvl="3" w:tplc="9836DB40">
      <w:start w:val="1"/>
      <w:numFmt w:val="bullet"/>
      <w:lvlText w:val=""/>
      <w:lvlJc w:val="left"/>
      <w:pPr>
        <w:ind w:left="2880" w:hanging="360"/>
      </w:pPr>
      <w:rPr>
        <w:rFonts w:ascii="Symbol" w:hAnsi="Symbol" w:hint="default"/>
      </w:rPr>
    </w:lvl>
    <w:lvl w:ilvl="4" w:tplc="CC9610F8">
      <w:start w:val="1"/>
      <w:numFmt w:val="bullet"/>
      <w:lvlText w:val="o"/>
      <w:lvlJc w:val="left"/>
      <w:pPr>
        <w:ind w:left="3600" w:hanging="360"/>
      </w:pPr>
      <w:rPr>
        <w:rFonts w:ascii="Courier New" w:hAnsi="Courier New" w:hint="default"/>
      </w:rPr>
    </w:lvl>
    <w:lvl w:ilvl="5" w:tplc="80DC1872">
      <w:start w:val="1"/>
      <w:numFmt w:val="bullet"/>
      <w:lvlText w:val=""/>
      <w:lvlJc w:val="left"/>
      <w:pPr>
        <w:ind w:left="4320" w:hanging="360"/>
      </w:pPr>
      <w:rPr>
        <w:rFonts w:ascii="Wingdings" w:hAnsi="Wingdings" w:hint="default"/>
      </w:rPr>
    </w:lvl>
    <w:lvl w:ilvl="6" w:tplc="25709D2A">
      <w:start w:val="1"/>
      <w:numFmt w:val="bullet"/>
      <w:lvlText w:val=""/>
      <w:lvlJc w:val="left"/>
      <w:pPr>
        <w:ind w:left="5040" w:hanging="360"/>
      </w:pPr>
      <w:rPr>
        <w:rFonts w:ascii="Symbol" w:hAnsi="Symbol" w:hint="default"/>
      </w:rPr>
    </w:lvl>
    <w:lvl w:ilvl="7" w:tplc="E6107442">
      <w:start w:val="1"/>
      <w:numFmt w:val="bullet"/>
      <w:lvlText w:val="o"/>
      <w:lvlJc w:val="left"/>
      <w:pPr>
        <w:ind w:left="5760" w:hanging="360"/>
      </w:pPr>
      <w:rPr>
        <w:rFonts w:ascii="Courier New" w:hAnsi="Courier New" w:hint="default"/>
      </w:rPr>
    </w:lvl>
    <w:lvl w:ilvl="8" w:tplc="7DEEB188">
      <w:start w:val="1"/>
      <w:numFmt w:val="bullet"/>
      <w:lvlText w:val=""/>
      <w:lvlJc w:val="left"/>
      <w:pPr>
        <w:ind w:left="6480" w:hanging="360"/>
      </w:pPr>
      <w:rPr>
        <w:rFonts w:ascii="Wingdings" w:hAnsi="Wingdings" w:hint="default"/>
      </w:rPr>
    </w:lvl>
  </w:abstractNum>
  <w:num w:numId="1">
    <w:abstractNumId w:val="27"/>
  </w:num>
  <w:num w:numId="2">
    <w:abstractNumId w:val="2"/>
  </w:num>
  <w:num w:numId="3">
    <w:abstractNumId w:val="16"/>
  </w:num>
  <w:num w:numId="4">
    <w:abstractNumId w:val="25"/>
  </w:num>
  <w:num w:numId="5">
    <w:abstractNumId w:val="23"/>
  </w:num>
  <w:num w:numId="6">
    <w:abstractNumId w:val="12"/>
  </w:num>
  <w:num w:numId="7">
    <w:abstractNumId w:val="15"/>
  </w:num>
  <w:num w:numId="8">
    <w:abstractNumId w:val="1"/>
  </w:num>
  <w:num w:numId="9">
    <w:abstractNumId w:val="17"/>
  </w:num>
  <w:num w:numId="10">
    <w:abstractNumId w:val="11"/>
  </w:num>
  <w:num w:numId="11">
    <w:abstractNumId w:val="26"/>
  </w:num>
  <w:num w:numId="12">
    <w:abstractNumId w:val="10"/>
  </w:num>
  <w:num w:numId="13">
    <w:abstractNumId w:val="3"/>
  </w:num>
  <w:num w:numId="14">
    <w:abstractNumId w:val="19"/>
  </w:num>
  <w:num w:numId="15">
    <w:abstractNumId w:val="22"/>
  </w:num>
  <w:num w:numId="16">
    <w:abstractNumId w:val="13"/>
  </w:num>
  <w:num w:numId="17">
    <w:abstractNumId w:val="21"/>
  </w:num>
  <w:num w:numId="18">
    <w:abstractNumId w:val="6"/>
  </w:num>
  <w:num w:numId="19">
    <w:abstractNumId w:val="0"/>
  </w:num>
  <w:num w:numId="20">
    <w:abstractNumId w:val="18"/>
  </w:num>
  <w:num w:numId="21">
    <w:abstractNumId w:val="8"/>
  </w:num>
  <w:num w:numId="22">
    <w:abstractNumId w:val="9"/>
  </w:num>
  <w:num w:numId="23">
    <w:abstractNumId w:val="24"/>
  </w:num>
  <w:num w:numId="24">
    <w:abstractNumId w:val="7"/>
  </w:num>
  <w:num w:numId="25">
    <w:abstractNumId w:val="14"/>
  </w:num>
  <w:num w:numId="26">
    <w:abstractNumId w:val="4"/>
  </w:num>
  <w:num w:numId="27">
    <w:abstractNumId w:val="20"/>
  </w:num>
  <w:num w:numId="28">
    <w:abstractNumId w:val="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C9A"/>
    <w:rsid w:val="00000298"/>
    <w:rsid w:val="000025CF"/>
    <w:rsid w:val="000036FF"/>
    <w:rsid w:val="000063D6"/>
    <w:rsid w:val="0001085C"/>
    <w:rsid w:val="000116D7"/>
    <w:rsid w:val="00023BC9"/>
    <w:rsid w:val="00034912"/>
    <w:rsid w:val="00034BF6"/>
    <w:rsid w:val="00034D4C"/>
    <w:rsid w:val="0004082F"/>
    <w:rsid w:val="00045907"/>
    <w:rsid w:val="0005002D"/>
    <w:rsid w:val="00050E3A"/>
    <w:rsid w:val="0005192F"/>
    <w:rsid w:val="000611EC"/>
    <w:rsid w:val="000629D4"/>
    <w:rsid w:val="00071880"/>
    <w:rsid w:val="00071C70"/>
    <w:rsid w:val="00073F76"/>
    <w:rsid w:val="00074034"/>
    <w:rsid w:val="0008631A"/>
    <w:rsid w:val="00091D45"/>
    <w:rsid w:val="00091F9F"/>
    <w:rsid w:val="000A05E9"/>
    <w:rsid w:val="000A060F"/>
    <w:rsid w:val="000B1EBB"/>
    <w:rsid w:val="000C031A"/>
    <w:rsid w:val="000C1306"/>
    <w:rsid w:val="000C172E"/>
    <w:rsid w:val="000C18F8"/>
    <w:rsid w:val="000D0EB3"/>
    <w:rsid w:val="000D30AE"/>
    <w:rsid w:val="000D33E8"/>
    <w:rsid w:val="000D3875"/>
    <w:rsid w:val="000D6593"/>
    <w:rsid w:val="000D7726"/>
    <w:rsid w:val="000E14E1"/>
    <w:rsid w:val="000E24B2"/>
    <w:rsid w:val="000E399D"/>
    <w:rsid w:val="000F3856"/>
    <w:rsid w:val="00101381"/>
    <w:rsid w:val="001037D7"/>
    <w:rsid w:val="0010675C"/>
    <w:rsid w:val="00112A14"/>
    <w:rsid w:val="001167E1"/>
    <w:rsid w:val="00116ADD"/>
    <w:rsid w:val="001173F0"/>
    <w:rsid w:val="00122DBC"/>
    <w:rsid w:val="00127B4C"/>
    <w:rsid w:val="00127F7B"/>
    <w:rsid w:val="00137BD9"/>
    <w:rsid w:val="0014423D"/>
    <w:rsid w:val="00146CFD"/>
    <w:rsid w:val="00153DB8"/>
    <w:rsid w:val="00156493"/>
    <w:rsid w:val="00161ECD"/>
    <w:rsid w:val="001646B5"/>
    <w:rsid w:val="001669A3"/>
    <w:rsid w:val="001672F8"/>
    <w:rsid w:val="00171418"/>
    <w:rsid w:val="001715C1"/>
    <w:rsid w:val="00176F9C"/>
    <w:rsid w:val="00180BBB"/>
    <w:rsid w:val="00181B63"/>
    <w:rsid w:val="00182FEC"/>
    <w:rsid w:val="00183F40"/>
    <w:rsid w:val="001859B0"/>
    <w:rsid w:val="00187BA5"/>
    <w:rsid w:val="00191364"/>
    <w:rsid w:val="00191D79"/>
    <w:rsid w:val="00193E0C"/>
    <w:rsid w:val="0019443A"/>
    <w:rsid w:val="001974EE"/>
    <w:rsid w:val="001B1E81"/>
    <w:rsid w:val="001B2DAD"/>
    <w:rsid w:val="001B384A"/>
    <w:rsid w:val="001B531F"/>
    <w:rsid w:val="001B78A6"/>
    <w:rsid w:val="001C0B88"/>
    <w:rsid w:val="001C5DF7"/>
    <w:rsid w:val="001C7EB3"/>
    <w:rsid w:val="001D123C"/>
    <w:rsid w:val="001D3375"/>
    <w:rsid w:val="001D62E1"/>
    <w:rsid w:val="001F5C34"/>
    <w:rsid w:val="001F6BAE"/>
    <w:rsid w:val="00202E0D"/>
    <w:rsid w:val="00205DED"/>
    <w:rsid w:val="00213769"/>
    <w:rsid w:val="0021629F"/>
    <w:rsid w:val="00217A95"/>
    <w:rsid w:val="00217F97"/>
    <w:rsid w:val="0022063D"/>
    <w:rsid w:val="00224279"/>
    <w:rsid w:val="00226CF6"/>
    <w:rsid w:val="002300CB"/>
    <w:rsid w:val="00230306"/>
    <w:rsid w:val="0023233F"/>
    <w:rsid w:val="0023308E"/>
    <w:rsid w:val="002400EE"/>
    <w:rsid w:val="00242DDF"/>
    <w:rsid w:val="00243E33"/>
    <w:rsid w:val="00244579"/>
    <w:rsid w:val="00247948"/>
    <w:rsid w:val="002479C9"/>
    <w:rsid w:val="0025150A"/>
    <w:rsid w:val="00252060"/>
    <w:rsid w:val="002521F1"/>
    <w:rsid w:val="002633CE"/>
    <w:rsid w:val="002650CF"/>
    <w:rsid w:val="00266947"/>
    <w:rsid w:val="002670F3"/>
    <w:rsid w:val="002712D6"/>
    <w:rsid w:val="00272C83"/>
    <w:rsid w:val="00275400"/>
    <w:rsid w:val="00275499"/>
    <w:rsid w:val="00277EBD"/>
    <w:rsid w:val="00281199"/>
    <w:rsid w:val="002825CF"/>
    <w:rsid w:val="00282B6A"/>
    <w:rsid w:val="002830C6"/>
    <w:rsid w:val="00286A7C"/>
    <w:rsid w:val="002873E5"/>
    <w:rsid w:val="00287D99"/>
    <w:rsid w:val="00287EFA"/>
    <w:rsid w:val="00291023"/>
    <w:rsid w:val="002A08D0"/>
    <w:rsid w:val="002A46CC"/>
    <w:rsid w:val="002A74B2"/>
    <w:rsid w:val="002B08EB"/>
    <w:rsid w:val="002B307E"/>
    <w:rsid w:val="002B5889"/>
    <w:rsid w:val="002C08B9"/>
    <w:rsid w:val="002C2383"/>
    <w:rsid w:val="002C4125"/>
    <w:rsid w:val="002C739A"/>
    <w:rsid w:val="002D04AA"/>
    <w:rsid w:val="002E1AC7"/>
    <w:rsid w:val="002F25B0"/>
    <w:rsid w:val="003031F3"/>
    <w:rsid w:val="00304051"/>
    <w:rsid w:val="00304231"/>
    <w:rsid w:val="00304CD6"/>
    <w:rsid w:val="00305C00"/>
    <w:rsid w:val="003061B4"/>
    <w:rsid w:val="003140BA"/>
    <w:rsid w:val="003160E3"/>
    <w:rsid w:val="003204A1"/>
    <w:rsid w:val="00320CD2"/>
    <w:rsid w:val="00320D1E"/>
    <w:rsid w:val="00321236"/>
    <w:rsid w:val="00325D69"/>
    <w:rsid w:val="0033471A"/>
    <w:rsid w:val="00341FDD"/>
    <w:rsid w:val="00343268"/>
    <w:rsid w:val="00344E78"/>
    <w:rsid w:val="00347171"/>
    <w:rsid w:val="0035341C"/>
    <w:rsid w:val="00354EB2"/>
    <w:rsid w:val="00355375"/>
    <w:rsid w:val="00356AA3"/>
    <w:rsid w:val="00356B16"/>
    <w:rsid w:val="00360C72"/>
    <w:rsid w:val="00363933"/>
    <w:rsid w:val="0036558A"/>
    <w:rsid w:val="00365868"/>
    <w:rsid w:val="00366397"/>
    <w:rsid w:val="003704F9"/>
    <w:rsid w:val="003717C2"/>
    <w:rsid w:val="003752A5"/>
    <w:rsid w:val="00381B20"/>
    <w:rsid w:val="003837BF"/>
    <w:rsid w:val="003864AB"/>
    <w:rsid w:val="003938DC"/>
    <w:rsid w:val="00393F25"/>
    <w:rsid w:val="003A6AED"/>
    <w:rsid w:val="003B0136"/>
    <w:rsid w:val="003B1B27"/>
    <w:rsid w:val="003B2E54"/>
    <w:rsid w:val="003C0B97"/>
    <w:rsid w:val="003C5F38"/>
    <w:rsid w:val="003D2009"/>
    <w:rsid w:val="003D28FB"/>
    <w:rsid w:val="003D2F26"/>
    <w:rsid w:val="003D4EB1"/>
    <w:rsid w:val="003E223E"/>
    <w:rsid w:val="003E25E4"/>
    <w:rsid w:val="003E3569"/>
    <w:rsid w:val="003F0C38"/>
    <w:rsid w:val="003F2F9B"/>
    <w:rsid w:val="003F5DB0"/>
    <w:rsid w:val="004022A0"/>
    <w:rsid w:val="004036E2"/>
    <w:rsid w:val="00404E24"/>
    <w:rsid w:val="00404FC5"/>
    <w:rsid w:val="004155D9"/>
    <w:rsid w:val="00422BC7"/>
    <w:rsid w:val="00426FF9"/>
    <w:rsid w:val="00427A0C"/>
    <w:rsid w:val="00432947"/>
    <w:rsid w:val="004421EA"/>
    <w:rsid w:val="00443359"/>
    <w:rsid w:val="00451B2D"/>
    <w:rsid w:val="00454316"/>
    <w:rsid w:val="00455367"/>
    <w:rsid w:val="0045632F"/>
    <w:rsid w:val="0045B276"/>
    <w:rsid w:val="00460574"/>
    <w:rsid w:val="00460EED"/>
    <w:rsid w:val="00460F15"/>
    <w:rsid w:val="004635CD"/>
    <w:rsid w:val="00463638"/>
    <w:rsid w:val="004644DE"/>
    <w:rsid w:val="00464CB5"/>
    <w:rsid w:val="00464EA1"/>
    <w:rsid w:val="00476A06"/>
    <w:rsid w:val="00482EA6"/>
    <w:rsid w:val="00484821"/>
    <w:rsid w:val="004867DB"/>
    <w:rsid w:val="0049069C"/>
    <w:rsid w:val="00493851"/>
    <w:rsid w:val="0049633F"/>
    <w:rsid w:val="0049739C"/>
    <w:rsid w:val="004976AA"/>
    <w:rsid w:val="00497EAE"/>
    <w:rsid w:val="004A38C1"/>
    <w:rsid w:val="004B04C4"/>
    <w:rsid w:val="004B0CB5"/>
    <w:rsid w:val="004B2CED"/>
    <w:rsid w:val="004B77E1"/>
    <w:rsid w:val="004C12AF"/>
    <w:rsid w:val="004C3531"/>
    <w:rsid w:val="004C3C38"/>
    <w:rsid w:val="004C568A"/>
    <w:rsid w:val="004C769E"/>
    <w:rsid w:val="004D198A"/>
    <w:rsid w:val="004D1B36"/>
    <w:rsid w:val="004E6A93"/>
    <w:rsid w:val="004E71F5"/>
    <w:rsid w:val="00503A64"/>
    <w:rsid w:val="005073EE"/>
    <w:rsid w:val="005147AA"/>
    <w:rsid w:val="005251DD"/>
    <w:rsid w:val="0052662E"/>
    <w:rsid w:val="00530CB2"/>
    <w:rsid w:val="0053147C"/>
    <w:rsid w:val="00531FB0"/>
    <w:rsid w:val="00533BF1"/>
    <w:rsid w:val="005342F8"/>
    <w:rsid w:val="0053586D"/>
    <w:rsid w:val="00537292"/>
    <w:rsid w:val="0054785C"/>
    <w:rsid w:val="00554028"/>
    <w:rsid w:val="005564BA"/>
    <w:rsid w:val="00562D03"/>
    <w:rsid w:val="00566F52"/>
    <w:rsid w:val="0057029C"/>
    <w:rsid w:val="00581081"/>
    <w:rsid w:val="00583BF3"/>
    <w:rsid w:val="005937A5"/>
    <w:rsid w:val="00594858"/>
    <w:rsid w:val="00597867"/>
    <w:rsid w:val="005A4AAB"/>
    <w:rsid w:val="005A747D"/>
    <w:rsid w:val="005A7F52"/>
    <w:rsid w:val="005B6F3C"/>
    <w:rsid w:val="005C2651"/>
    <w:rsid w:val="005C3FF7"/>
    <w:rsid w:val="005C74BA"/>
    <w:rsid w:val="005D3D10"/>
    <w:rsid w:val="005E1B8C"/>
    <w:rsid w:val="005E2B33"/>
    <w:rsid w:val="005E3A22"/>
    <w:rsid w:val="005E66C1"/>
    <w:rsid w:val="005F1EB4"/>
    <w:rsid w:val="005F4F8F"/>
    <w:rsid w:val="005F6CBD"/>
    <w:rsid w:val="00600B1C"/>
    <w:rsid w:val="00602172"/>
    <w:rsid w:val="00606889"/>
    <w:rsid w:val="00607625"/>
    <w:rsid w:val="00610395"/>
    <w:rsid w:val="00611CBC"/>
    <w:rsid w:val="00616CA0"/>
    <w:rsid w:val="006176C0"/>
    <w:rsid w:val="006205D2"/>
    <w:rsid w:val="0062788E"/>
    <w:rsid w:val="00635747"/>
    <w:rsid w:val="006360F3"/>
    <w:rsid w:val="006370EC"/>
    <w:rsid w:val="0063748F"/>
    <w:rsid w:val="006409F3"/>
    <w:rsid w:val="00641C33"/>
    <w:rsid w:val="0064241D"/>
    <w:rsid w:val="00653E2D"/>
    <w:rsid w:val="0066490B"/>
    <w:rsid w:val="006656FE"/>
    <w:rsid w:val="00665DFF"/>
    <w:rsid w:val="00671285"/>
    <w:rsid w:val="00671D09"/>
    <w:rsid w:val="00672BDC"/>
    <w:rsid w:val="00674575"/>
    <w:rsid w:val="0067497E"/>
    <w:rsid w:val="006755B1"/>
    <w:rsid w:val="00675782"/>
    <w:rsid w:val="00675B28"/>
    <w:rsid w:val="006761F2"/>
    <w:rsid w:val="00686CC1"/>
    <w:rsid w:val="006902E2"/>
    <w:rsid w:val="006904CC"/>
    <w:rsid w:val="00697161"/>
    <w:rsid w:val="006A04C3"/>
    <w:rsid w:val="006A1E21"/>
    <w:rsid w:val="006A1F8B"/>
    <w:rsid w:val="006A3034"/>
    <w:rsid w:val="006A3787"/>
    <w:rsid w:val="006C1007"/>
    <w:rsid w:val="006C2E72"/>
    <w:rsid w:val="006C53B9"/>
    <w:rsid w:val="006C78EF"/>
    <w:rsid w:val="006D06E5"/>
    <w:rsid w:val="006D11D2"/>
    <w:rsid w:val="006D462E"/>
    <w:rsid w:val="006D770F"/>
    <w:rsid w:val="006D7FF1"/>
    <w:rsid w:val="006E26ED"/>
    <w:rsid w:val="006E3DA5"/>
    <w:rsid w:val="006E517F"/>
    <w:rsid w:val="006E528E"/>
    <w:rsid w:val="006E5F69"/>
    <w:rsid w:val="00702D6E"/>
    <w:rsid w:val="007057FC"/>
    <w:rsid w:val="007100FC"/>
    <w:rsid w:val="007121FA"/>
    <w:rsid w:val="00714E7B"/>
    <w:rsid w:val="00715B56"/>
    <w:rsid w:val="0071684F"/>
    <w:rsid w:val="00721860"/>
    <w:rsid w:val="00725823"/>
    <w:rsid w:val="00725A3D"/>
    <w:rsid w:val="00726F78"/>
    <w:rsid w:val="0072B84D"/>
    <w:rsid w:val="00731492"/>
    <w:rsid w:val="00731D00"/>
    <w:rsid w:val="00734ABA"/>
    <w:rsid w:val="007372B9"/>
    <w:rsid w:val="00741665"/>
    <w:rsid w:val="007438A6"/>
    <w:rsid w:val="00755B95"/>
    <w:rsid w:val="007615D7"/>
    <w:rsid w:val="00761EEC"/>
    <w:rsid w:val="0076233F"/>
    <w:rsid w:val="0076273C"/>
    <w:rsid w:val="007672AD"/>
    <w:rsid w:val="00773CEA"/>
    <w:rsid w:val="007757EB"/>
    <w:rsid w:val="00777792"/>
    <w:rsid w:val="0078234F"/>
    <w:rsid w:val="00782CC7"/>
    <w:rsid w:val="00795010"/>
    <w:rsid w:val="00795A47"/>
    <w:rsid w:val="007A1EC3"/>
    <w:rsid w:val="007A5343"/>
    <w:rsid w:val="007B0A90"/>
    <w:rsid w:val="007B6034"/>
    <w:rsid w:val="007B7EE1"/>
    <w:rsid w:val="007C2602"/>
    <w:rsid w:val="007C2A91"/>
    <w:rsid w:val="007C2A9A"/>
    <w:rsid w:val="007C5EEC"/>
    <w:rsid w:val="007C6AEA"/>
    <w:rsid w:val="007C6B66"/>
    <w:rsid w:val="007C76DE"/>
    <w:rsid w:val="007D12FB"/>
    <w:rsid w:val="007D38B7"/>
    <w:rsid w:val="007E7E48"/>
    <w:rsid w:val="007F2A19"/>
    <w:rsid w:val="007F4419"/>
    <w:rsid w:val="00807FBC"/>
    <w:rsid w:val="008144AD"/>
    <w:rsid w:val="0081756F"/>
    <w:rsid w:val="008239A8"/>
    <w:rsid w:val="00824E6D"/>
    <w:rsid w:val="008350E7"/>
    <w:rsid w:val="008354D9"/>
    <w:rsid w:val="0084116D"/>
    <w:rsid w:val="00841DA0"/>
    <w:rsid w:val="0084406D"/>
    <w:rsid w:val="0084491C"/>
    <w:rsid w:val="00845E6C"/>
    <w:rsid w:val="00852E03"/>
    <w:rsid w:val="00854854"/>
    <w:rsid w:val="00856FCA"/>
    <w:rsid w:val="00860680"/>
    <w:rsid w:val="00862523"/>
    <w:rsid w:val="00863ECE"/>
    <w:rsid w:val="00864119"/>
    <w:rsid w:val="008710EB"/>
    <w:rsid w:val="00873B09"/>
    <w:rsid w:val="00873FEF"/>
    <w:rsid w:val="00874289"/>
    <w:rsid w:val="00874544"/>
    <w:rsid w:val="008755A9"/>
    <w:rsid w:val="008800B5"/>
    <w:rsid w:val="00880362"/>
    <w:rsid w:val="00880CB9"/>
    <w:rsid w:val="00891DB1"/>
    <w:rsid w:val="008952DC"/>
    <w:rsid w:val="00896164"/>
    <w:rsid w:val="008A1E65"/>
    <w:rsid w:val="008A538A"/>
    <w:rsid w:val="008A581C"/>
    <w:rsid w:val="008A6DFE"/>
    <w:rsid w:val="008A7321"/>
    <w:rsid w:val="008B1A08"/>
    <w:rsid w:val="008B39AC"/>
    <w:rsid w:val="008B503F"/>
    <w:rsid w:val="008B5A59"/>
    <w:rsid w:val="008C2E5B"/>
    <w:rsid w:val="008D037B"/>
    <w:rsid w:val="008D1C6D"/>
    <w:rsid w:val="008D4C3D"/>
    <w:rsid w:val="008D5191"/>
    <w:rsid w:val="008D661F"/>
    <w:rsid w:val="008E3C9B"/>
    <w:rsid w:val="008E52A8"/>
    <w:rsid w:val="008E5BB4"/>
    <w:rsid w:val="008E64E4"/>
    <w:rsid w:val="008F2688"/>
    <w:rsid w:val="008F340D"/>
    <w:rsid w:val="008F4051"/>
    <w:rsid w:val="008F4F73"/>
    <w:rsid w:val="009026D9"/>
    <w:rsid w:val="0090400B"/>
    <w:rsid w:val="00904F94"/>
    <w:rsid w:val="00906211"/>
    <w:rsid w:val="009129F8"/>
    <w:rsid w:val="009138AE"/>
    <w:rsid w:val="00914252"/>
    <w:rsid w:val="00914432"/>
    <w:rsid w:val="0091731A"/>
    <w:rsid w:val="0092018E"/>
    <w:rsid w:val="009203C0"/>
    <w:rsid w:val="00922265"/>
    <w:rsid w:val="00932BA4"/>
    <w:rsid w:val="009336C2"/>
    <w:rsid w:val="00936CCA"/>
    <w:rsid w:val="0093703F"/>
    <w:rsid w:val="00945C96"/>
    <w:rsid w:val="009629E8"/>
    <w:rsid w:val="00964A8B"/>
    <w:rsid w:val="0097073F"/>
    <w:rsid w:val="00971F67"/>
    <w:rsid w:val="00976E72"/>
    <w:rsid w:val="00981E56"/>
    <w:rsid w:val="0098216C"/>
    <w:rsid w:val="00985D1E"/>
    <w:rsid w:val="00986EF4"/>
    <w:rsid w:val="0098753F"/>
    <w:rsid w:val="00995D6B"/>
    <w:rsid w:val="009A16C0"/>
    <w:rsid w:val="009A1894"/>
    <w:rsid w:val="009A27F0"/>
    <w:rsid w:val="009A5DA3"/>
    <w:rsid w:val="009B17FB"/>
    <w:rsid w:val="009B4877"/>
    <w:rsid w:val="009D0354"/>
    <w:rsid w:val="009D1A29"/>
    <w:rsid w:val="009D1F98"/>
    <w:rsid w:val="009D422A"/>
    <w:rsid w:val="009E7889"/>
    <w:rsid w:val="009F0586"/>
    <w:rsid w:val="009F3F9A"/>
    <w:rsid w:val="009F46A5"/>
    <w:rsid w:val="00A002BC"/>
    <w:rsid w:val="00A10DB8"/>
    <w:rsid w:val="00A15AC6"/>
    <w:rsid w:val="00A20B96"/>
    <w:rsid w:val="00A23382"/>
    <w:rsid w:val="00A35C9A"/>
    <w:rsid w:val="00A370BD"/>
    <w:rsid w:val="00A44801"/>
    <w:rsid w:val="00A4694E"/>
    <w:rsid w:val="00A50B30"/>
    <w:rsid w:val="00A523CE"/>
    <w:rsid w:val="00A52D26"/>
    <w:rsid w:val="00A53E9F"/>
    <w:rsid w:val="00A54591"/>
    <w:rsid w:val="00A54F67"/>
    <w:rsid w:val="00A56F27"/>
    <w:rsid w:val="00A608DF"/>
    <w:rsid w:val="00A62FE6"/>
    <w:rsid w:val="00A6764E"/>
    <w:rsid w:val="00A72B35"/>
    <w:rsid w:val="00A74A5D"/>
    <w:rsid w:val="00A775CD"/>
    <w:rsid w:val="00A77942"/>
    <w:rsid w:val="00A77E0C"/>
    <w:rsid w:val="00A813A1"/>
    <w:rsid w:val="00A821B5"/>
    <w:rsid w:val="00A8593B"/>
    <w:rsid w:val="00A9109E"/>
    <w:rsid w:val="00A916B6"/>
    <w:rsid w:val="00A9500F"/>
    <w:rsid w:val="00A97631"/>
    <w:rsid w:val="00AA0A1B"/>
    <w:rsid w:val="00AA25CC"/>
    <w:rsid w:val="00AA38A6"/>
    <w:rsid w:val="00AB0E81"/>
    <w:rsid w:val="00AB0FCA"/>
    <w:rsid w:val="00AB2BF1"/>
    <w:rsid w:val="00AB613E"/>
    <w:rsid w:val="00AC3CB5"/>
    <w:rsid w:val="00AC3EB1"/>
    <w:rsid w:val="00AC431B"/>
    <w:rsid w:val="00AC7381"/>
    <w:rsid w:val="00AE0328"/>
    <w:rsid w:val="00AE4676"/>
    <w:rsid w:val="00AE4686"/>
    <w:rsid w:val="00AF09E0"/>
    <w:rsid w:val="00AF6B24"/>
    <w:rsid w:val="00AF7184"/>
    <w:rsid w:val="00B0126A"/>
    <w:rsid w:val="00B063FC"/>
    <w:rsid w:val="00B10D1F"/>
    <w:rsid w:val="00B17E41"/>
    <w:rsid w:val="00B257E2"/>
    <w:rsid w:val="00B304A4"/>
    <w:rsid w:val="00B31C10"/>
    <w:rsid w:val="00B37B07"/>
    <w:rsid w:val="00B4015C"/>
    <w:rsid w:val="00B410C9"/>
    <w:rsid w:val="00B42298"/>
    <w:rsid w:val="00B42EE4"/>
    <w:rsid w:val="00B42FDE"/>
    <w:rsid w:val="00B43F98"/>
    <w:rsid w:val="00B45F90"/>
    <w:rsid w:val="00B46F23"/>
    <w:rsid w:val="00B5029A"/>
    <w:rsid w:val="00B5456E"/>
    <w:rsid w:val="00B5508C"/>
    <w:rsid w:val="00B636F1"/>
    <w:rsid w:val="00B63DBA"/>
    <w:rsid w:val="00B67739"/>
    <w:rsid w:val="00B7004A"/>
    <w:rsid w:val="00B7080F"/>
    <w:rsid w:val="00B75EDC"/>
    <w:rsid w:val="00B76C4E"/>
    <w:rsid w:val="00B77B83"/>
    <w:rsid w:val="00B7CB17"/>
    <w:rsid w:val="00B82664"/>
    <w:rsid w:val="00B8285F"/>
    <w:rsid w:val="00B83BC5"/>
    <w:rsid w:val="00B905B7"/>
    <w:rsid w:val="00B917E9"/>
    <w:rsid w:val="00B93505"/>
    <w:rsid w:val="00B94766"/>
    <w:rsid w:val="00B96075"/>
    <w:rsid w:val="00B96926"/>
    <w:rsid w:val="00BA2B52"/>
    <w:rsid w:val="00BA481D"/>
    <w:rsid w:val="00BA4CCF"/>
    <w:rsid w:val="00BA5298"/>
    <w:rsid w:val="00BC0376"/>
    <w:rsid w:val="00BD0F6C"/>
    <w:rsid w:val="00BD13FB"/>
    <w:rsid w:val="00BE5EE5"/>
    <w:rsid w:val="00BE6171"/>
    <w:rsid w:val="00BF1068"/>
    <w:rsid w:val="00BF17EB"/>
    <w:rsid w:val="00BF1B83"/>
    <w:rsid w:val="00BF3A6D"/>
    <w:rsid w:val="00BF5065"/>
    <w:rsid w:val="00BF6E7B"/>
    <w:rsid w:val="00C03D84"/>
    <w:rsid w:val="00C063AE"/>
    <w:rsid w:val="00C06D05"/>
    <w:rsid w:val="00C101C7"/>
    <w:rsid w:val="00C129D5"/>
    <w:rsid w:val="00C14C41"/>
    <w:rsid w:val="00C17139"/>
    <w:rsid w:val="00C20B03"/>
    <w:rsid w:val="00C2363A"/>
    <w:rsid w:val="00C32D51"/>
    <w:rsid w:val="00C3627F"/>
    <w:rsid w:val="00C50CF9"/>
    <w:rsid w:val="00C511E7"/>
    <w:rsid w:val="00C5311C"/>
    <w:rsid w:val="00C53C7E"/>
    <w:rsid w:val="00C572A8"/>
    <w:rsid w:val="00C57882"/>
    <w:rsid w:val="00C71FCD"/>
    <w:rsid w:val="00C80710"/>
    <w:rsid w:val="00C84FE2"/>
    <w:rsid w:val="00C87A28"/>
    <w:rsid w:val="00C87E1C"/>
    <w:rsid w:val="00C93DAA"/>
    <w:rsid w:val="00CA024E"/>
    <w:rsid w:val="00CA0DF8"/>
    <w:rsid w:val="00CA46FD"/>
    <w:rsid w:val="00CA612D"/>
    <w:rsid w:val="00CB0893"/>
    <w:rsid w:val="00CB18E0"/>
    <w:rsid w:val="00CB45C1"/>
    <w:rsid w:val="00CB484A"/>
    <w:rsid w:val="00CB668E"/>
    <w:rsid w:val="00CC00C5"/>
    <w:rsid w:val="00CC205F"/>
    <w:rsid w:val="00CC66C0"/>
    <w:rsid w:val="00CD0E7E"/>
    <w:rsid w:val="00CD17A1"/>
    <w:rsid w:val="00CD4F69"/>
    <w:rsid w:val="00CD6C4C"/>
    <w:rsid w:val="00CD7E81"/>
    <w:rsid w:val="00CE1548"/>
    <w:rsid w:val="00CE547C"/>
    <w:rsid w:val="00CF0D6A"/>
    <w:rsid w:val="00CF38C8"/>
    <w:rsid w:val="00CF3C2E"/>
    <w:rsid w:val="00CF7199"/>
    <w:rsid w:val="00CF7DBD"/>
    <w:rsid w:val="00D04204"/>
    <w:rsid w:val="00D07C88"/>
    <w:rsid w:val="00D11A63"/>
    <w:rsid w:val="00D12208"/>
    <w:rsid w:val="00D13649"/>
    <w:rsid w:val="00D1590A"/>
    <w:rsid w:val="00D209CE"/>
    <w:rsid w:val="00D225DC"/>
    <w:rsid w:val="00D23225"/>
    <w:rsid w:val="00D2412F"/>
    <w:rsid w:val="00D24F09"/>
    <w:rsid w:val="00D2518F"/>
    <w:rsid w:val="00D3103F"/>
    <w:rsid w:val="00D35665"/>
    <w:rsid w:val="00D37DDD"/>
    <w:rsid w:val="00D4129F"/>
    <w:rsid w:val="00D51A4F"/>
    <w:rsid w:val="00D65837"/>
    <w:rsid w:val="00D6633B"/>
    <w:rsid w:val="00D713D2"/>
    <w:rsid w:val="00D72A3E"/>
    <w:rsid w:val="00D735FD"/>
    <w:rsid w:val="00D73979"/>
    <w:rsid w:val="00D75F9E"/>
    <w:rsid w:val="00D8575E"/>
    <w:rsid w:val="00D857CC"/>
    <w:rsid w:val="00D86338"/>
    <w:rsid w:val="00D87E17"/>
    <w:rsid w:val="00D916B8"/>
    <w:rsid w:val="00DA61A9"/>
    <w:rsid w:val="00DA693F"/>
    <w:rsid w:val="00DA7754"/>
    <w:rsid w:val="00DA7B81"/>
    <w:rsid w:val="00DB0671"/>
    <w:rsid w:val="00DB2659"/>
    <w:rsid w:val="00DB37A6"/>
    <w:rsid w:val="00DC1118"/>
    <w:rsid w:val="00DC15CB"/>
    <w:rsid w:val="00DC236C"/>
    <w:rsid w:val="00DC242A"/>
    <w:rsid w:val="00DC2D94"/>
    <w:rsid w:val="00DD00AA"/>
    <w:rsid w:val="00DD4B6E"/>
    <w:rsid w:val="00DD6C6E"/>
    <w:rsid w:val="00DE7A95"/>
    <w:rsid w:val="00DF0DD9"/>
    <w:rsid w:val="00DF50CB"/>
    <w:rsid w:val="00E03202"/>
    <w:rsid w:val="00E06090"/>
    <w:rsid w:val="00E071A0"/>
    <w:rsid w:val="00E14B2C"/>
    <w:rsid w:val="00E15741"/>
    <w:rsid w:val="00E2057D"/>
    <w:rsid w:val="00E22F97"/>
    <w:rsid w:val="00E23779"/>
    <w:rsid w:val="00E2523A"/>
    <w:rsid w:val="00E311D0"/>
    <w:rsid w:val="00E354E1"/>
    <w:rsid w:val="00E3795C"/>
    <w:rsid w:val="00E444CE"/>
    <w:rsid w:val="00E44AA9"/>
    <w:rsid w:val="00E4608B"/>
    <w:rsid w:val="00E47853"/>
    <w:rsid w:val="00E56B6C"/>
    <w:rsid w:val="00E65EE6"/>
    <w:rsid w:val="00E77F9B"/>
    <w:rsid w:val="00E815F8"/>
    <w:rsid w:val="00E81CE8"/>
    <w:rsid w:val="00E87437"/>
    <w:rsid w:val="00E94B0F"/>
    <w:rsid w:val="00EA2512"/>
    <w:rsid w:val="00EA2945"/>
    <w:rsid w:val="00EA69CD"/>
    <w:rsid w:val="00EB0A15"/>
    <w:rsid w:val="00EC6AB9"/>
    <w:rsid w:val="00EE1116"/>
    <w:rsid w:val="00EF0BEB"/>
    <w:rsid w:val="00EF17B0"/>
    <w:rsid w:val="00EF7321"/>
    <w:rsid w:val="00EF73BD"/>
    <w:rsid w:val="00F01F32"/>
    <w:rsid w:val="00F05BD8"/>
    <w:rsid w:val="00F1421E"/>
    <w:rsid w:val="00F14F5E"/>
    <w:rsid w:val="00F17025"/>
    <w:rsid w:val="00F21065"/>
    <w:rsid w:val="00F21D7F"/>
    <w:rsid w:val="00F2285C"/>
    <w:rsid w:val="00F2418C"/>
    <w:rsid w:val="00F425E9"/>
    <w:rsid w:val="00F43E77"/>
    <w:rsid w:val="00F467A9"/>
    <w:rsid w:val="00F520DD"/>
    <w:rsid w:val="00F53B1D"/>
    <w:rsid w:val="00F551DE"/>
    <w:rsid w:val="00F606C3"/>
    <w:rsid w:val="00F61F87"/>
    <w:rsid w:val="00F64B03"/>
    <w:rsid w:val="00F65D49"/>
    <w:rsid w:val="00F66921"/>
    <w:rsid w:val="00F67227"/>
    <w:rsid w:val="00F76406"/>
    <w:rsid w:val="00F76832"/>
    <w:rsid w:val="00F820F2"/>
    <w:rsid w:val="00F86187"/>
    <w:rsid w:val="00F861E7"/>
    <w:rsid w:val="00F87A08"/>
    <w:rsid w:val="00F87EB2"/>
    <w:rsid w:val="00F9108A"/>
    <w:rsid w:val="00F9451E"/>
    <w:rsid w:val="00F971FD"/>
    <w:rsid w:val="00FA3DC6"/>
    <w:rsid w:val="00FA4CDC"/>
    <w:rsid w:val="00FB4647"/>
    <w:rsid w:val="00FB4BF7"/>
    <w:rsid w:val="00FB5292"/>
    <w:rsid w:val="00FB6D8C"/>
    <w:rsid w:val="00FC1335"/>
    <w:rsid w:val="00FC7306"/>
    <w:rsid w:val="00FC78F5"/>
    <w:rsid w:val="00FD0475"/>
    <w:rsid w:val="00FE17F8"/>
    <w:rsid w:val="00FE1FB6"/>
    <w:rsid w:val="00FE3F37"/>
    <w:rsid w:val="00FE7DC1"/>
    <w:rsid w:val="00FF0424"/>
    <w:rsid w:val="00FF0D6D"/>
    <w:rsid w:val="00FF11AF"/>
    <w:rsid w:val="00FF2883"/>
    <w:rsid w:val="00FF5DF6"/>
    <w:rsid w:val="0122EA5A"/>
    <w:rsid w:val="01423A02"/>
    <w:rsid w:val="0166FDDF"/>
    <w:rsid w:val="018058FE"/>
    <w:rsid w:val="0192AF46"/>
    <w:rsid w:val="01A06DF5"/>
    <w:rsid w:val="01ADAC37"/>
    <w:rsid w:val="01D66BB4"/>
    <w:rsid w:val="01F7F6B2"/>
    <w:rsid w:val="021431FE"/>
    <w:rsid w:val="0232B961"/>
    <w:rsid w:val="0232BD36"/>
    <w:rsid w:val="0258448B"/>
    <w:rsid w:val="0288DF94"/>
    <w:rsid w:val="02CA8A75"/>
    <w:rsid w:val="02D16DEB"/>
    <w:rsid w:val="02E877E7"/>
    <w:rsid w:val="03025151"/>
    <w:rsid w:val="031EAC83"/>
    <w:rsid w:val="0328FB91"/>
    <w:rsid w:val="0334CC6B"/>
    <w:rsid w:val="035C0E23"/>
    <w:rsid w:val="03637A2A"/>
    <w:rsid w:val="03732865"/>
    <w:rsid w:val="03777C76"/>
    <w:rsid w:val="038617D1"/>
    <w:rsid w:val="0398184B"/>
    <w:rsid w:val="03B0B773"/>
    <w:rsid w:val="03C05BD8"/>
    <w:rsid w:val="03F13D46"/>
    <w:rsid w:val="03F86BEA"/>
    <w:rsid w:val="041BABE1"/>
    <w:rsid w:val="0431176A"/>
    <w:rsid w:val="046E9589"/>
    <w:rsid w:val="0489E976"/>
    <w:rsid w:val="04B8FE69"/>
    <w:rsid w:val="04D80EB7"/>
    <w:rsid w:val="050C7006"/>
    <w:rsid w:val="0511BD20"/>
    <w:rsid w:val="052F9774"/>
    <w:rsid w:val="055D2012"/>
    <w:rsid w:val="0565F4F4"/>
    <w:rsid w:val="05977AB0"/>
    <w:rsid w:val="059FDDC6"/>
    <w:rsid w:val="061408DB"/>
    <w:rsid w:val="0648D5B7"/>
    <w:rsid w:val="067894C8"/>
    <w:rsid w:val="069498E2"/>
    <w:rsid w:val="06B44349"/>
    <w:rsid w:val="06B48E1E"/>
    <w:rsid w:val="06B4F3FA"/>
    <w:rsid w:val="06CB67D5"/>
    <w:rsid w:val="06D7E304"/>
    <w:rsid w:val="06F8F073"/>
    <w:rsid w:val="07161B5D"/>
    <w:rsid w:val="073B2160"/>
    <w:rsid w:val="07472726"/>
    <w:rsid w:val="07C58254"/>
    <w:rsid w:val="07D96AF4"/>
    <w:rsid w:val="07E4A618"/>
    <w:rsid w:val="080250B1"/>
    <w:rsid w:val="081F498A"/>
    <w:rsid w:val="0822143E"/>
    <w:rsid w:val="0837207F"/>
    <w:rsid w:val="08849DBD"/>
    <w:rsid w:val="08AEA01A"/>
    <w:rsid w:val="08F5B3BD"/>
    <w:rsid w:val="09000E9E"/>
    <w:rsid w:val="0900BF4F"/>
    <w:rsid w:val="094572B1"/>
    <w:rsid w:val="0972F247"/>
    <w:rsid w:val="09AB702D"/>
    <w:rsid w:val="09ABFB75"/>
    <w:rsid w:val="09C94D00"/>
    <w:rsid w:val="09D2BBAE"/>
    <w:rsid w:val="09D8C58D"/>
    <w:rsid w:val="09DC7561"/>
    <w:rsid w:val="0A5EFC38"/>
    <w:rsid w:val="0A61BD4E"/>
    <w:rsid w:val="0A7C3498"/>
    <w:rsid w:val="0AF9B486"/>
    <w:rsid w:val="0B021F57"/>
    <w:rsid w:val="0B1AE519"/>
    <w:rsid w:val="0B3947F3"/>
    <w:rsid w:val="0B71FE97"/>
    <w:rsid w:val="0B9BE0CE"/>
    <w:rsid w:val="0BB66784"/>
    <w:rsid w:val="0BCC6196"/>
    <w:rsid w:val="0C65F710"/>
    <w:rsid w:val="0C9916DE"/>
    <w:rsid w:val="0C9C0A14"/>
    <w:rsid w:val="0CD4084E"/>
    <w:rsid w:val="0CD51854"/>
    <w:rsid w:val="0CE7D64C"/>
    <w:rsid w:val="0CFA67F0"/>
    <w:rsid w:val="0D0E3BD9"/>
    <w:rsid w:val="0D3AA959"/>
    <w:rsid w:val="0D3DE19A"/>
    <w:rsid w:val="0D50D873"/>
    <w:rsid w:val="0D530400"/>
    <w:rsid w:val="0D7BC411"/>
    <w:rsid w:val="0DCB923B"/>
    <w:rsid w:val="0DE1105A"/>
    <w:rsid w:val="0DE2CFCE"/>
    <w:rsid w:val="0DECA723"/>
    <w:rsid w:val="0DFAD6EF"/>
    <w:rsid w:val="0E38BD1C"/>
    <w:rsid w:val="0E49FBA3"/>
    <w:rsid w:val="0E648509"/>
    <w:rsid w:val="0E8CC806"/>
    <w:rsid w:val="0E8D39A6"/>
    <w:rsid w:val="0EA6DD82"/>
    <w:rsid w:val="0EA6E743"/>
    <w:rsid w:val="0F0CA6C7"/>
    <w:rsid w:val="0F0FADFC"/>
    <w:rsid w:val="0F1E7553"/>
    <w:rsid w:val="0F4BA050"/>
    <w:rsid w:val="0F5A072E"/>
    <w:rsid w:val="0F665DA7"/>
    <w:rsid w:val="0F8FE520"/>
    <w:rsid w:val="0F9D97D2"/>
    <w:rsid w:val="0FB4B435"/>
    <w:rsid w:val="0FEE563C"/>
    <w:rsid w:val="10233B92"/>
    <w:rsid w:val="102A5DBE"/>
    <w:rsid w:val="105A6C0C"/>
    <w:rsid w:val="106159B5"/>
    <w:rsid w:val="10739BA9"/>
    <w:rsid w:val="108F4ECB"/>
    <w:rsid w:val="109DF7D4"/>
    <w:rsid w:val="10B46CE3"/>
    <w:rsid w:val="10DC85E2"/>
    <w:rsid w:val="10EB761C"/>
    <w:rsid w:val="1121081A"/>
    <w:rsid w:val="11405938"/>
    <w:rsid w:val="11818260"/>
    <w:rsid w:val="11AAF551"/>
    <w:rsid w:val="11BDC738"/>
    <w:rsid w:val="11C84831"/>
    <w:rsid w:val="11EE7B4F"/>
    <w:rsid w:val="121B9C62"/>
    <w:rsid w:val="121C82F5"/>
    <w:rsid w:val="121CC75F"/>
    <w:rsid w:val="121D2FB3"/>
    <w:rsid w:val="122FB4CE"/>
    <w:rsid w:val="127C8BFD"/>
    <w:rsid w:val="12A6F0E4"/>
    <w:rsid w:val="12B1489F"/>
    <w:rsid w:val="12B93C2D"/>
    <w:rsid w:val="12C72A14"/>
    <w:rsid w:val="12EB40B4"/>
    <w:rsid w:val="13372BB6"/>
    <w:rsid w:val="133881CE"/>
    <w:rsid w:val="1341A2E4"/>
    <w:rsid w:val="13644467"/>
    <w:rsid w:val="1383133E"/>
    <w:rsid w:val="138F858B"/>
    <w:rsid w:val="1390F4B5"/>
    <w:rsid w:val="13AF47B2"/>
    <w:rsid w:val="13B16277"/>
    <w:rsid w:val="13BEA23D"/>
    <w:rsid w:val="13F6D8A9"/>
    <w:rsid w:val="141C49AA"/>
    <w:rsid w:val="1442C145"/>
    <w:rsid w:val="14635643"/>
    <w:rsid w:val="146D60E7"/>
    <w:rsid w:val="14C70D8B"/>
    <w:rsid w:val="14E04429"/>
    <w:rsid w:val="14E290D9"/>
    <w:rsid w:val="14E6C096"/>
    <w:rsid w:val="14EC861B"/>
    <w:rsid w:val="150E4632"/>
    <w:rsid w:val="15156E55"/>
    <w:rsid w:val="1515EFD4"/>
    <w:rsid w:val="1552728B"/>
    <w:rsid w:val="15A8A9E3"/>
    <w:rsid w:val="15BB0E68"/>
    <w:rsid w:val="15DA8389"/>
    <w:rsid w:val="15E1E5C7"/>
    <w:rsid w:val="15FE9173"/>
    <w:rsid w:val="16093148"/>
    <w:rsid w:val="1612A731"/>
    <w:rsid w:val="1624980C"/>
    <w:rsid w:val="162A6DED"/>
    <w:rsid w:val="163DAE69"/>
    <w:rsid w:val="165D6A8D"/>
    <w:rsid w:val="167954B9"/>
    <w:rsid w:val="1688567C"/>
    <w:rsid w:val="16E72B8F"/>
    <w:rsid w:val="1720B4FC"/>
    <w:rsid w:val="1723288F"/>
    <w:rsid w:val="1723E074"/>
    <w:rsid w:val="173058A2"/>
    <w:rsid w:val="1740E92D"/>
    <w:rsid w:val="17651913"/>
    <w:rsid w:val="177653EA"/>
    <w:rsid w:val="178B9CDE"/>
    <w:rsid w:val="17949982"/>
    <w:rsid w:val="17C22239"/>
    <w:rsid w:val="17D9822C"/>
    <w:rsid w:val="180C6907"/>
    <w:rsid w:val="183DDDD9"/>
    <w:rsid w:val="18ED158B"/>
    <w:rsid w:val="190E44E2"/>
    <w:rsid w:val="19262650"/>
    <w:rsid w:val="196185A8"/>
    <w:rsid w:val="19641F28"/>
    <w:rsid w:val="1970B9B0"/>
    <w:rsid w:val="19AB33BF"/>
    <w:rsid w:val="19AF55E4"/>
    <w:rsid w:val="19B3DB23"/>
    <w:rsid w:val="19CD32F8"/>
    <w:rsid w:val="19FA7B6C"/>
    <w:rsid w:val="1A1F14AE"/>
    <w:rsid w:val="1A5AC951"/>
    <w:rsid w:val="1A735458"/>
    <w:rsid w:val="1A9CB9D5"/>
    <w:rsid w:val="1AA6E2E1"/>
    <w:rsid w:val="1B00E919"/>
    <w:rsid w:val="1BFD5219"/>
    <w:rsid w:val="1BFF66B1"/>
    <w:rsid w:val="1C1213D9"/>
    <w:rsid w:val="1C69047C"/>
    <w:rsid w:val="1C6C47E6"/>
    <w:rsid w:val="1CBD6D6B"/>
    <w:rsid w:val="1CC5C465"/>
    <w:rsid w:val="1CE70F9F"/>
    <w:rsid w:val="1CE9AE62"/>
    <w:rsid w:val="1D167CBD"/>
    <w:rsid w:val="1D24C155"/>
    <w:rsid w:val="1D37253B"/>
    <w:rsid w:val="1D864347"/>
    <w:rsid w:val="1D8D7178"/>
    <w:rsid w:val="1DB02AB1"/>
    <w:rsid w:val="1DE5956E"/>
    <w:rsid w:val="1E49EC4F"/>
    <w:rsid w:val="1E70972B"/>
    <w:rsid w:val="1E936861"/>
    <w:rsid w:val="1EAB4AF6"/>
    <w:rsid w:val="1EF192B5"/>
    <w:rsid w:val="1F3C8DE7"/>
    <w:rsid w:val="1F7D8666"/>
    <w:rsid w:val="1F8165CF"/>
    <w:rsid w:val="1F9DA698"/>
    <w:rsid w:val="1FBC979F"/>
    <w:rsid w:val="1FF7C5A1"/>
    <w:rsid w:val="20004E7B"/>
    <w:rsid w:val="2011A209"/>
    <w:rsid w:val="206CA23B"/>
    <w:rsid w:val="2074FA9D"/>
    <w:rsid w:val="208E5632"/>
    <w:rsid w:val="20D85E48"/>
    <w:rsid w:val="20DBD7E5"/>
    <w:rsid w:val="2121444D"/>
    <w:rsid w:val="2124663C"/>
    <w:rsid w:val="21262661"/>
    <w:rsid w:val="21285520"/>
    <w:rsid w:val="213BEF6F"/>
    <w:rsid w:val="2163087B"/>
    <w:rsid w:val="2166A860"/>
    <w:rsid w:val="21E2EBB8"/>
    <w:rsid w:val="21EF2358"/>
    <w:rsid w:val="21F3F15D"/>
    <w:rsid w:val="21F472DC"/>
    <w:rsid w:val="21F4EE0F"/>
    <w:rsid w:val="226EE7FC"/>
    <w:rsid w:val="22A17EF6"/>
    <w:rsid w:val="22B9B4E4"/>
    <w:rsid w:val="22C64978"/>
    <w:rsid w:val="22FED8DC"/>
    <w:rsid w:val="230278C1"/>
    <w:rsid w:val="23271670"/>
    <w:rsid w:val="23648955"/>
    <w:rsid w:val="2396189C"/>
    <w:rsid w:val="23C074A2"/>
    <w:rsid w:val="23F3A9E6"/>
    <w:rsid w:val="23F6D267"/>
    <w:rsid w:val="242CA104"/>
    <w:rsid w:val="245791E7"/>
    <w:rsid w:val="24DD171B"/>
    <w:rsid w:val="24DD6D80"/>
    <w:rsid w:val="24E5132C"/>
    <w:rsid w:val="25259C83"/>
    <w:rsid w:val="25261CAD"/>
    <w:rsid w:val="25337FA5"/>
    <w:rsid w:val="256D3D00"/>
    <w:rsid w:val="25D88137"/>
    <w:rsid w:val="25F4B570"/>
    <w:rsid w:val="2627F349"/>
    <w:rsid w:val="26282D05"/>
    <w:rsid w:val="2635438F"/>
    <w:rsid w:val="263B42EE"/>
    <w:rsid w:val="26411D95"/>
    <w:rsid w:val="2653AEC1"/>
    <w:rsid w:val="26708E6A"/>
    <w:rsid w:val="2675430D"/>
    <w:rsid w:val="2676AA3F"/>
    <w:rsid w:val="2689666B"/>
    <w:rsid w:val="26976609"/>
    <w:rsid w:val="26B7560F"/>
    <w:rsid w:val="26B911CD"/>
    <w:rsid w:val="26BE5E6C"/>
    <w:rsid w:val="26ED8BCF"/>
    <w:rsid w:val="26FADC61"/>
    <w:rsid w:val="270F5896"/>
    <w:rsid w:val="2748708B"/>
    <w:rsid w:val="274B1969"/>
    <w:rsid w:val="276A1319"/>
    <w:rsid w:val="276E5960"/>
    <w:rsid w:val="277145AE"/>
    <w:rsid w:val="277A7F63"/>
    <w:rsid w:val="278C77B4"/>
    <w:rsid w:val="27C59CD1"/>
    <w:rsid w:val="27FB69A2"/>
    <w:rsid w:val="2815062F"/>
    <w:rsid w:val="282F71E6"/>
    <w:rsid w:val="284B7600"/>
    <w:rsid w:val="286332E1"/>
    <w:rsid w:val="287D301F"/>
    <w:rsid w:val="28A3DF45"/>
    <w:rsid w:val="28AA8287"/>
    <w:rsid w:val="290556CC"/>
    <w:rsid w:val="29164FC4"/>
    <w:rsid w:val="2930359B"/>
    <w:rsid w:val="2958D317"/>
    <w:rsid w:val="295F940B"/>
    <w:rsid w:val="296E1A60"/>
    <w:rsid w:val="298FB4B2"/>
    <w:rsid w:val="29979A6B"/>
    <w:rsid w:val="29B59452"/>
    <w:rsid w:val="29D97335"/>
    <w:rsid w:val="29F36526"/>
    <w:rsid w:val="29F90DA6"/>
    <w:rsid w:val="2A07A179"/>
    <w:rsid w:val="2A1C360F"/>
    <w:rsid w:val="2A270B06"/>
    <w:rsid w:val="2A2785C6"/>
    <w:rsid w:val="2A351206"/>
    <w:rsid w:val="2A396AFB"/>
    <w:rsid w:val="2A4B7ED7"/>
    <w:rsid w:val="2A9B66BA"/>
    <w:rsid w:val="2AC3E803"/>
    <w:rsid w:val="2B19DB1F"/>
    <w:rsid w:val="2B2778A4"/>
    <w:rsid w:val="2B43FF8D"/>
    <w:rsid w:val="2B5F1005"/>
    <w:rsid w:val="2B7B1B96"/>
    <w:rsid w:val="2B8D7835"/>
    <w:rsid w:val="2B94DE07"/>
    <w:rsid w:val="2BC35627"/>
    <w:rsid w:val="2C01E14E"/>
    <w:rsid w:val="2C5B565D"/>
    <w:rsid w:val="2C6E0232"/>
    <w:rsid w:val="2C7B7024"/>
    <w:rsid w:val="2C80761B"/>
    <w:rsid w:val="2C8E9696"/>
    <w:rsid w:val="2C9BD9F3"/>
    <w:rsid w:val="2CC75574"/>
    <w:rsid w:val="2CE3D5B5"/>
    <w:rsid w:val="2CE75812"/>
    <w:rsid w:val="2CF22A45"/>
    <w:rsid w:val="2CFCB70A"/>
    <w:rsid w:val="2D15A950"/>
    <w:rsid w:val="2D3669FE"/>
    <w:rsid w:val="2D376967"/>
    <w:rsid w:val="2D418498"/>
    <w:rsid w:val="2D489E14"/>
    <w:rsid w:val="2D8163CF"/>
    <w:rsid w:val="2DB1C1CB"/>
    <w:rsid w:val="2DC4A55A"/>
    <w:rsid w:val="2DE59A03"/>
    <w:rsid w:val="2DEA7E61"/>
    <w:rsid w:val="2DFB88C5"/>
    <w:rsid w:val="2DFDB76E"/>
    <w:rsid w:val="2E09D293"/>
    <w:rsid w:val="2E44FA6B"/>
    <w:rsid w:val="2E57E466"/>
    <w:rsid w:val="2EB9B8B7"/>
    <w:rsid w:val="2EC1398E"/>
    <w:rsid w:val="2EC8306A"/>
    <w:rsid w:val="2ED57DD3"/>
    <w:rsid w:val="2EDC3F2E"/>
    <w:rsid w:val="2F1320C9"/>
    <w:rsid w:val="2F614002"/>
    <w:rsid w:val="2F6A0C62"/>
    <w:rsid w:val="2F6B7B83"/>
    <w:rsid w:val="2FA10C19"/>
    <w:rsid w:val="2FBE71CB"/>
    <w:rsid w:val="2FD0AEB6"/>
    <w:rsid w:val="2FECDE47"/>
    <w:rsid w:val="304B682D"/>
    <w:rsid w:val="3095F82B"/>
    <w:rsid w:val="30FD1063"/>
    <w:rsid w:val="3110F55F"/>
    <w:rsid w:val="31332987"/>
    <w:rsid w:val="313CDC7A"/>
    <w:rsid w:val="31476F1B"/>
    <w:rsid w:val="317F1492"/>
    <w:rsid w:val="31A5335A"/>
    <w:rsid w:val="31EBDCFE"/>
    <w:rsid w:val="320A96A6"/>
    <w:rsid w:val="322B214D"/>
    <w:rsid w:val="324E5EA5"/>
    <w:rsid w:val="3275965C"/>
    <w:rsid w:val="329E7A63"/>
    <w:rsid w:val="32A31C45"/>
    <w:rsid w:val="32CEF9E8"/>
    <w:rsid w:val="32D33878"/>
    <w:rsid w:val="32D3AA18"/>
    <w:rsid w:val="3304CFE6"/>
    <w:rsid w:val="330B41E7"/>
    <w:rsid w:val="335F6695"/>
    <w:rsid w:val="33678516"/>
    <w:rsid w:val="33A66707"/>
    <w:rsid w:val="33C2BCDB"/>
    <w:rsid w:val="33D09C7A"/>
    <w:rsid w:val="33FC126B"/>
    <w:rsid w:val="340E2EBE"/>
    <w:rsid w:val="34247B2A"/>
    <w:rsid w:val="3427E63F"/>
    <w:rsid w:val="34480973"/>
    <w:rsid w:val="34590CCD"/>
    <w:rsid w:val="346ACA49"/>
    <w:rsid w:val="347AF19C"/>
    <w:rsid w:val="348C4D0D"/>
    <w:rsid w:val="349DB79C"/>
    <w:rsid w:val="34D9EDAB"/>
    <w:rsid w:val="34F068D0"/>
    <w:rsid w:val="350A0EE4"/>
    <w:rsid w:val="3511B972"/>
    <w:rsid w:val="351E1CDE"/>
    <w:rsid w:val="353A7701"/>
    <w:rsid w:val="3542C65B"/>
    <w:rsid w:val="354D82D8"/>
    <w:rsid w:val="3587B3C1"/>
    <w:rsid w:val="358B679D"/>
    <w:rsid w:val="3596F508"/>
    <w:rsid w:val="35B33CDD"/>
    <w:rsid w:val="35DF0EA0"/>
    <w:rsid w:val="35E46682"/>
    <w:rsid w:val="35F4C92A"/>
    <w:rsid w:val="36069AAA"/>
    <w:rsid w:val="360EB8A3"/>
    <w:rsid w:val="363F94EF"/>
    <w:rsid w:val="3672780C"/>
    <w:rsid w:val="36CFBDFB"/>
    <w:rsid w:val="36D02ADC"/>
    <w:rsid w:val="36D82975"/>
    <w:rsid w:val="36E1715B"/>
    <w:rsid w:val="36F6697B"/>
    <w:rsid w:val="373021DE"/>
    <w:rsid w:val="374DE241"/>
    <w:rsid w:val="376C51E7"/>
    <w:rsid w:val="378036E3"/>
    <w:rsid w:val="37C3EDCF"/>
    <w:rsid w:val="37DAD2D7"/>
    <w:rsid w:val="37FDF2C0"/>
    <w:rsid w:val="382BBF8D"/>
    <w:rsid w:val="383B22B1"/>
    <w:rsid w:val="384C6F54"/>
    <w:rsid w:val="386BFB3D"/>
    <w:rsid w:val="386F142A"/>
    <w:rsid w:val="386F631F"/>
    <w:rsid w:val="3885239A"/>
    <w:rsid w:val="388CC4D6"/>
    <w:rsid w:val="38927F08"/>
    <w:rsid w:val="38A990D2"/>
    <w:rsid w:val="38CE95CA"/>
    <w:rsid w:val="38F965DF"/>
    <w:rsid w:val="391B7A96"/>
    <w:rsid w:val="3929C33F"/>
    <w:rsid w:val="392ED71B"/>
    <w:rsid w:val="393FA699"/>
    <w:rsid w:val="39555CBD"/>
    <w:rsid w:val="395BDEC7"/>
    <w:rsid w:val="395E298C"/>
    <w:rsid w:val="399EC3E0"/>
    <w:rsid w:val="39ADC602"/>
    <w:rsid w:val="39BC68D3"/>
    <w:rsid w:val="39FB7194"/>
    <w:rsid w:val="3A413B4F"/>
    <w:rsid w:val="3AA0CB7B"/>
    <w:rsid w:val="3AB3EE19"/>
    <w:rsid w:val="3AC81497"/>
    <w:rsid w:val="3ADE4A5D"/>
    <w:rsid w:val="3B22A825"/>
    <w:rsid w:val="3B4500C1"/>
    <w:rsid w:val="3B73E921"/>
    <w:rsid w:val="3B8BC64A"/>
    <w:rsid w:val="3B9B0A36"/>
    <w:rsid w:val="3BE28DC9"/>
    <w:rsid w:val="3C057AA1"/>
    <w:rsid w:val="3C3106A1"/>
    <w:rsid w:val="3C6CB26E"/>
    <w:rsid w:val="3C767740"/>
    <w:rsid w:val="3C793537"/>
    <w:rsid w:val="3C8425FC"/>
    <w:rsid w:val="3C8C1382"/>
    <w:rsid w:val="3C91AE49"/>
    <w:rsid w:val="3CF18392"/>
    <w:rsid w:val="3CF80523"/>
    <w:rsid w:val="3D27ED57"/>
    <w:rsid w:val="3D3B8CF7"/>
    <w:rsid w:val="3D8902AF"/>
    <w:rsid w:val="3DA14B02"/>
    <w:rsid w:val="3DAB234A"/>
    <w:rsid w:val="3DDF853E"/>
    <w:rsid w:val="3DEE55D8"/>
    <w:rsid w:val="3E165CBF"/>
    <w:rsid w:val="3E199A15"/>
    <w:rsid w:val="3E3D1042"/>
    <w:rsid w:val="3E680EC8"/>
    <w:rsid w:val="3E685F08"/>
    <w:rsid w:val="3E6E054C"/>
    <w:rsid w:val="3E6EB20A"/>
    <w:rsid w:val="3F0D928E"/>
    <w:rsid w:val="3F339473"/>
    <w:rsid w:val="3F3DD74E"/>
    <w:rsid w:val="3FB22D20"/>
    <w:rsid w:val="4003DF29"/>
    <w:rsid w:val="401871E4"/>
    <w:rsid w:val="401ACE87"/>
    <w:rsid w:val="40726A09"/>
    <w:rsid w:val="40732DB9"/>
    <w:rsid w:val="40C36A6E"/>
    <w:rsid w:val="410D7CAA"/>
    <w:rsid w:val="41100CFF"/>
    <w:rsid w:val="4119196D"/>
    <w:rsid w:val="4150D3D2"/>
    <w:rsid w:val="41513AD7"/>
    <w:rsid w:val="41516B4A"/>
    <w:rsid w:val="415DC068"/>
    <w:rsid w:val="41623104"/>
    <w:rsid w:val="4169E3BA"/>
    <w:rsid w:val="41A4BF7B"/>
    <w:rsid w:val="41E2BA0F"/>
    <w:rsid w:val="41F7C2F6"/>
    <w:rsid w:val="426428E9"/>
    <w:rsid w:val="42B7E781"/>
    <w:rsid w:val="42BF0FE9"/>
    <w:rsid w:val="42D7FE3B"/>
    <w:rsid w:val="42DB085F"/>
    <w:rsid w:val="435012A6"/>
    <w:rsid w:val="435E1EE6"/>
    <w:rsid w:val="4373864D"/>
    <w:rsid w:val="4374AAE6"/>
    <w:rsid w:val="437E8A70"/>
    <w:rsid w:val="438A705D"/>
    <w:rsid w:val="43A3E0C4"/>
    <w:rsid w:val="43AACE7B"/>
    <w:rsid w:val="43CED76C"/>
    <w:rsid w:val="43D75360"/>
    <w:rsid w:val="43EF17F9"/>
    <w:rsid w:val="4431E135"/>
    <w:rsid w:val="44797A02"/>
    <w:rsid w:val="449F421F"/>
    <w:rsid w:val="44A1847C"/>
    <w:rsid w:val="44F8878F"/>
    <w:rsid w:val="45104E28"/>
    <w:rsid w:val="453125AA"/>
    <w:rsid w:val="454A7E45"/>
    <w:rsid w:val="454CBB22"/>
    <w:rsid w:val="456DD5FF"/>
    <w:rsid w:val="4574C313"/>
    <w:rsid w:val="458E4644"/>
    <w:rsid w:val="45AEB046"/>
    <w:rsid w:val="45B5C5AB"/>
    <w:rsid w:val="45B69B0F"/>
    <w:rsid w:val="45F42C75"/>
    <w:rsid w:val="45F8DBBA"/>
    <w:rsid w:val="4602BD95"/>
    <w:rsid w:val="4604D35D"/>
    <w:rsid w:val="460BB410"/>
    <w:rsid w:val="460DB246"/>
    <w:rsid w:val="460E1DC4"/>
    <w:rsid w:val="46219C8E"/>
    <w:rsid w:val="4632F5C8"/>
    <w:rsid w:val="465A9AFF"/>
    <w:rsid w:val="46ACE284"/>
    <w:rsid w:val="46B62B32"/>
    <w:rsid w:val="46BB9482"/>
    <w:rsid w:val="471BC7B8"/>
    <w:rsid w:val="47241A1E"/>
    <w:rsid w:val="4759ED4A"/>
    <w:rsid w:val="476FA54B"/>
    <w:rsid w:val="477A2D3C"/>
    <w:rsid w:val="4788E6DA"/>
    <w:rsid w:val="47CF0A0D"/>
    <w:rsid w:val="4800E498"/>
    <w:rsid w:val="48079AE5"/>
    <w:rsid w:val="480C1F09"/>
    <w:rsid w:val="480E27C0"/>
    <w:rsid w:val="48117EA9"/>
    <w:rsid w:val="482B0CFF"/>
    <w:rsid w:val="4837959B"/>
    <w:rsid w:val="48CA50F4"/>
    <w:rsid w:val="493878FD"/>
    <w:rsid w:val="49491A57"/>
    <w:rsid w:val="494DEDB9"/>
    <w:rsid w:val="49516E2D"/>
    <w:rsid w:val="496ADA6E"/>
    <w:rsid w:val="497715FD"/>
    <w:rsid w:val="497C79EF"/>
    <w:rsid w:val="49FF9E43"/>
    <w:rsid w:val="4A01AD08"/>
    <w:rsid w:val="4A302411"/>
    <w:rsid w:val="4A3A4C7E"/>
    <w:rsid w:val="4A3D50F4"/>
    <w:rsid w:val="4A3E81CB"/>
    <w:rsid w:val="4A453C8C"/>
    <w:rsid w:val="4A561271"/>
    <w:rsid w:val="4A8089F5"/>
    <w:rsid w:val="4A853FB5"/>
    <w:rsid w:val="4A8A0C32"/>
    <w:rsid w:val="4AAA72AE"/>
    <w:rsid w:val="4ACA155F"/>
    <w:rsid w:val="4ADEB09C"/>
    <w:rsid w:val="4B04F9F9"/>
    <w:rsid w:val="4B440828"/>
    <w:rsid w:val="4B6C5F62"/>
    <w:rsid w:val="4B717F9A"/>
    <w:rsid w:val="4BA14A5D"/>
    <w:rsid w:val="4BDE535F"/>
    <w:rsid w:val="4BE91E39"/>
    <w:rsid w:val="4C636DF9"/>
    <w:rsid w:val="4C93ED7E"/>
    <w:rsid w:val="4CA3336B"/>
    <w:rsid w:val="4CB9F8A3"/>
    <w:rsid w:val="4CE10763"/>
    <w:rsid w:val="4CF6F4EC"/>
    <w:rsid w:val="4D256CB6"/>
    <w:rsid w:val="4D4DC648"/>
    <w:rsid w:val="4D5EB1B3"/>
    <w:rsid w:val="4D6B4ABE"/>
    <w:rsid w:val="4DB4B46E"/>
    <w:rsid w:val="4DB82AB7"/>
    <w:rsid w:val="4DE2785D"/>
    <w:rsid w:val="4E126EC8"/>
    <w:rsid w:val="4E1C8B7A"/>
    <w:rsid w:val="4E4EACDB"/>
    <w:rsid w:val="4E53594E"/>
    <w:rsid w:val="4E5AE2E4"/>
    <w:rsid w:val="4E5E9C11"/>
    <w:rsid w:val="4E7232C1"/>
    <w:rsid w:val="4E84574E"/>
    <w:rsid w:val="4ECC51CB"/>
    <w:rsid w:val="4ECC866E"/>
    <w:rsid w:val="4EF94E11"/>
    <w:rsid w:val="4F071B1F"/>
    <w:rsid w:val="4F2F9CED"/>
    <w:rsid w:val="4F3AD2BB"/>
    <w:rsid w:val="4F401B13"/>
    <w:rsid w:val="4F673CB6"/>
    <w:rsid w:val="4F794735"/>
    <w:rsid w:val="4F86B8B3"/>
    <w:rsid w:val="4FD4D1DE"/>
    <w:rsid w:val="4FD84001"/>
    <w:rsid w:val="4FFF9CF7"/>
    <w:rsid w:val="5064FAFE"/>
    <w:rsid w:val="50995887"/>
    <w:rsid w:val="50BC8F5C"/>
    <w:rsid w:val="51675EA1"/>
    <w:rsid w:val="518F462D"/>
    <w:rsid w:val="51B9AF07"/>
    <w:rsid w:val="51BAA046"/>
    <w:rsid w:val="51BDC0DA"/>
    <w:rsid w:val="51DEF722"/>
    <w:rsid w:val="5229014D"/>
    <w:rsid w:val="5246F47B"/>
    <w:rsid w:val="52B03989"/>
    <w:rsid w:val="52F85073"/>
    <w:rsid w:val="5307AA00"/>
    <w:rsid w:val="53251C59"/>
    <w:rsid w:val="532760C7"/>
    <w:rsid w:val="5339EF47"/>
    <w:rsid w:val="537DB42B"/>
    <w:rsid w:val="53ADE62E"/>
    <w:rsid w:val="53B39237"/>
    <w:rsid w:val="53C0F245"/>
    <w:rsid w:val="54210FC3"/>
    <w:rsid w:val="542C3E4B"/>
    <w:rsid w:val="544B60AC"/>
    <w:rsid w:val="54520BDD"/>
    <w:rsid w:val="546648BF"/>
    <w:rsid w:val="54CE509A"/>
    <w:rsid w:val="54CEEE07"/>
    <w:rsid w:val="54FD2A18"/>
    <w:rsid w:val="5527FD2F"/>
    <w:rsid w:val="553E656D"/>
    <w:rsid w:val="5560A20F"/>
    <w:rsid w:val="557999F9"/>
    <w:rsid w:val="558736ED"/>
    <w:rsid w:val="5588CDC4"/>
    <w:rsid w:val="559EE535"/>
    <w:rsid w:val="55DA1D2F"/>
    <w:rsid w:val="55DCD1DA"/>
    <w:rsid w:val="55E20139"/>
    <w:rsid w:val="564A8FFD"/>
    <w:rsid w:val="56546502"/>
    <w:rsid w:val="566ABE68"/>
    <w:rsid w:val="56AA91E7"/>
    <w:rsid w:val="56BE3B53"/>
    <w:rsid w:val="56F7FA40"/>
    <w:rsid w:val="5710D5DD"/>
    <w:rsid w:val="57345339"/>
    <w:rsid w:val="5782090F"/>
    <w:rsid w:val="579E2948"/>
    <w:rsid w:val="57ABB046"/>
    <w:rsid w:val="57F7368E"/>
    <w:rsid w:val="57FE87B1"/>
    <w:rsid w:val="589836D6"/>
    <w:rsid w:val="58B4539E"/>
    <w:rsid w:val="58DB42CF"/>
    <w:rsid w:val="591C70E6"/>
    <w:rsid w:val="593849D9"/>
    <w:rsid w:val="5938DA69"/>
    <w:rsid w:val="599B4A78"/>
    <w:rsid w:val="5A3033C9"/>
    <w:rsid w:val="5A6371A2"/>
    <w:rsid w:val="5A72E53A"/>
    <w:rsid w:val="5ABF14EF"/>
    <w:rsid w:val="5ABF39F6"/>
    <w:rsid w:val="5AF6A173"/>
    <w:rsid w:val="5AFFDB03"/>
    <w:rsid w:val="5B410395"/>
    <w:rsid w:val="5B474523"/>
    <w:rsid w:val="5B484BE3"/>
    <w:rsid w:val="5B8A7DAA"/>
    <w:rsid w:val="5BC6A755"/>
    <w:rsid w:val="5BE62367"/>
    <w:rsid w:val="5BF23FDE"/>
    <w:rsid w:val="5C300115"/>
    <w:rsid w:val="5C375030"/>
    <w:rsid w:val="5C3C6021"/>
    <w:rsid w:val="5C528576"/>
    <w:rsid w:val="5C735B1A"/>
    <w:rsid w:val="5C82F591"/>
    <w:rsid w:val="5CCCC80F"/>
    <w:rsid w:val="5CE849A1"/>
    <w:rsid w:val="5D065F7E"/>
    <w:rsid w:val="5D169AF3"/>
    <w:rsid w:val="5D5360D4"/>
    <w:rsid w:val="5D542C59"/>
    <w:rsid w:val="5D61EB08"/>
    <w:rsid w:val="5D6524CD"/>
    <w:rsid w:val="5DD91715"/>
    <w:rsid w:val="5DEC48EE"/>
    <w:rsid w:val="5E11A828"/>
    <w:rsid w:val="5E15188B"/>
    <w:rsid w:val="5E396B0D"/>
    <w:rsid w:val="5E3B031A"/>
    <w:rsid w:val="5E7B34F2"/>
    <w:rsid w:val="5EA6643C"/>
    <w:rsid w:val="5EBEDDB8"/>
    <w:rsid w:val="5ED84548"/>
    <w:rsid w:val="5EDF4E67"/>
    <w:rsid w:val="5F4A5318"/>
    <w:rsid w:val="5F50F685"/>
    <w:rsid w:val="5F6C1EED"/>
    <w:rsid w:val="5F7348D2"/>
    <w:rsid w:val="5F74864A"/>
    <w:rsid w:val="5F89EF70"/>
    <w:rsid w:val="5FD6D37B"/>
    <w:rsid w:val="5FD8CA10"/>
    <w:rsid w:val="5FDB7788"/>
    <w:rsid w:val="601F8E95"/>
    <w:rsid w:val="604E3BB5"/>
    <w:rsid w:val="608CF117"/>
    <w:rsid w:val="609A1878"/>
    <w:rsid w:val="60AB423C"/>
    <w:rsid w:val="60DE5FA9"/>
    <w:rsid w:val="60EC22BE"/>
    <w:rsid w:val="60F4B46C"/>
    <w:rsid w:val="6159152F"/>
    <w:rsid w:val="6161557A"/>
    <w:rsid w:val="616B2EA9"/>
    <w:rsid w:val="6177EC6F"/>
    <w:rsid w:val="6191C5C8"/>
    <w:rsid w:val="61CF3AB2"/>
    <w:rsid w:val="62433334"/>
    <w:rsid w:val="6293A445"/>
    <w:rsid w:val="62A5C866"/>
    <w:rsid w:val="62B4B288"/>
    <w:rsid w:val="634C157A"/>
    <w:rsid w:val="6353BAA3"/>
    <w:rsid w:val="636D2ACC"/>
    <w:rsid w:val="638FBCE1"/>
    <w:rsid w:val="63A4ABE1"/>
    <w:rsid w:val="63BCD724"/>
    <w:rsid w:val="63C8FD27"/>
    <w:rsid w:val="63D019A3"/>
    <w:rsid w:val="63D12C8C"/>
    <w:rsid w:val="63DF0395"/>
    <w:rsid w:val="63FB61A6"/>
    <w:rsid w:val="6406A2A9"/>
    <w:rsid w:val="640B807A"/>
    <w:rsid w:val="6419C780"/>
    <w:rsid w:val="641B0607"/>
    <w:rsid w:val="6420C7C3"/>
    <w:rsid w:val="6456F4D0"/>
    <w:rsid w:val="646517E4"/>
    <w:rsid w:val="6480CB67"/>
    <w:rsid w:val="64845A0F"/>
    <w:rsid w:val="64932690"/>
    <w:rsid w:val="64E3ABF0"/>
    <w:rsid w:val="656BEA04"/>
    <w:rsid w:val="656CFCED"/>
    <w:rsid w:val="65B0C4EC"/>
    <w:rsid w:val="66202A70"/>
    <w:rsid w:val="663BD3E4"/>
    <w:rsid w:val="669291AB"/>
    <w:rsid w:val="66A2C025"/>
    <w:rsid w:val="67009DE9"/>
    <w:rsid w:val="672B8E24"/>
    <w:rsid w:val="67303E54"/>
    <w:rsid w:val="6752A6C9"/>
    <w:rsid w:val="675AC3FF"/>
    <w:rsid w:val="677A02D7"/>
    <w:rsid w:val="67968318"/>
    <w:rsid w:val="67D1C50D"/>
    <w:rsid w:val="67D9DA25"/>
    <w:rsid w:val="67E69A73"/>
    <w:rsid w:val="67F78445"/>
    <w:rsid w:val="682A6272"/>
    <w:rsid w:val="6867E709"/>
    <w:rsid w:val="68AA3EAE"/>
    <w:rsid w:val="68AE8FA8"/>
    <w:rsid w:val="68B65421"/>
    <w:rsid w:val="68C46D7C"/>
    <w:rsid w:val="68FA2133"/>
    <w:rsid w:val="693F5AA3"/>
    <w:rsid w:val="69761BBB"/>
    <w:rsid w:val="69785932"/>
    <w:rsid w:val="6985A347"/>
    <w:rsid w:val="69AD487E"/>
    <w:rsid w:val="69B042E9"/>
    <w:rsid w:val="69D0DDC9"/>
    <w:rsid w:val="69DA60E7"/>
    <w:rsid w:val="69F62122"/>
    <w:rsid w:val="6A0288F8"/>
    <w:rsid w:val="6A03B76A"/>
    <w:rsid w:val="6A52ACED"/>
    <w:rsid w:val="6AA69C10"/>
    <w:rsid w:val="6AD1A637"/>
    <w:rsid w:val="6AD73570"/>
    <w:rsid w:val="6ADB72BF"/>
    <w:rsid w:val="6B1AC720"/>
    <w:rsid w:val="6B3A1A86"/>
    <w:rsid w:val="6BA1015D"/>
    <w:rsid w:val="6C1D5353"/>
    <w:rsid w:val="6C2A0605"/>
    <w:rsid w:val="6C376713"/>
    <w:rsid w:val="6C4C38B5"/>
    <w:rsid w:val="6C6206B5"/>
    <w:rsid w:val="6C6D971A"/>
    <w:rsid w:val="6C9C7B63"/>
    <w:rsid w:val="6CE8CDA8"/>
    <w:rsid w:val="6D6A068A"/>
    <w:rsid w:val="6D97DE9F"/>
    <w:rsid w:val="6D982286"/>
    <w:rsid w:val="6DAA8FE1"/>
    <w:rsid w:val="6DAE022F"/>
    <w:rsid w:val="6DCEE81A"/>
    <w:rsid w:val="6E0709A7"/>
    <w:rsid w:val="6E0946F9"/>
    <w:rsid w:val="6E16FF73"/>
    <w:rsid w:val="6E385B71"/>
    <w:rsid w:val="6E4586D4"/>
    <w:rsid w:val="6E4ABBE2"/>
    <w:rsid w:val="6E59146A"/>
    <w:rsid w:val="6E966155"/>
    <w:rsid w:val="6E9FA426"/>
    <w:rsid w:val="6EBC9B50"/>
    <w:rsid w:val="6F3837C2"/>
    <w:rsid w:val="6F95000F"/>
    <w:rsid w:val="6FA5175A"/>
    <w:rsid w:val="6FD9355D"/>
    <w:rsid w:val="6FF4E4CB"/>
    <w:rsid w:val="6FFB0773"/>
    <w:rsid w:val="7028F83C"/>
    <w:rsid w:val="703065BE"/>
    <w:rsid w:val="703D24C6"/>
    <w:rsid w:val="70430BDF"/>
    <w:rsid w:val="70764E07"/>
    <w:rsid w:val="707F04C5"/>
    <w:rsid w:val="708022C3"/>
    <w:rsid w:val="70C2F0C7"/>
    <w:rsid w:val="70E32855"/>
    <w:rsid w:val="70E56F4B"/>
    <w:rsid w:val="70E7214A"/>
    <w:rsid w:val="70E78852"/>
    <w:rsid w:val="70F3F32E"/>
    <w:rsid w:val="7101C03C"/>
    <w:rsid w:val="715BCA6A"/>
    <w:rsid w:val="71778C69"/>
    <w:rsid w:val="718A4A2A"/>
    <w:rsid w:val="71B6BDF3"/>
    <w:rsid w:val="724EC864"/>
    <w:rsid w:val="7256BD2D"/>
    <w:rsid w:val="725D3667"/>
    <w:rsid w:val="726A449F"/>
    <w:rsid w:val="726B4FC2"/>
    <w:rsid w:val="7284C3D6"/>
    <w:rsid w:val="72C943FA"/>
    <w:rsid w:val="72D72809"/>
    <w:rsid w:val="72F2A63E"/>
    <w:rsid w:val="732043F7"/>
    <w:rsid w:val="7326A739"/>
    <w:rsid w:val="73313AA0"/>
    <w:rsid w:val="7346234B"/>
    <w:rsid w:val="73512E3E"/>
    <w:rsid w:val="73528E54"/>
    <w:rsid w:val="74224104"/>
    <w:rsid w:val="746C61B1"/>
    <w:rsid w:val="74807603"/>
    <w:rsid w:val="7486D4AC"/>
    <w:rsid w:val="74C1EAEC"/>
    <w:rsid w:val="74DA0060"/>
    <w:rsid w:val="74EE5EB5"/>
    <w:rsid w:val="7501912A"/>
    <w:rsid w:val="751D138E"/>
    <w:rsid w:val="752653F0"/>
    <w:rsid w:val="75522288"/>
    <w:rsid w:val="7575186F"/>
    <w:rsid w:val="75AE3BF4"/>
    <w:rsid w:val="75C23BF9"/>
    <w:rsid w:val="75C384E8"/>
    <w:rsid w:val="75D8A43B"/>
    <w:rsid w:val="75DAA974"/>
    <w:rsid w:val="761C4664"/>
    <w:rsid w:val="76564962"/>
    <w:rsid w:val="766429F0"/>
    <w:rsid w:val="766ED062"/>
    <w:rsid w:val="767DC40D"/>
    <w:rsid w:val="768F09D5"/>
    <w:rsid w:val="769ED02F"/>
    <w:rsid w:val="76AD5684"/>
    <w:rsid w:val="76C60777"/>
    <w:rsid w:val="76E9FBBE"/>
    <w:rsid w:val="77268285"/>
    <w:rsid w:val="77290F9A"/>
    <w:rsid w:val="772CC821"/>
    <w:rsid w:val="772F9426"/>
    <w:rsid w:val="775767C3"/>
    <w:rsid w:val="77B816C5"/>
    <w:rsid w:val="786612C2"/>
    <w:rsid w:val="788459B2"/>
    <w:rsid w:val="789C7163"/>
    <w:rsid w:val="78A9EFB0"/>
    <w:rsid w:val="78ACB931"/>
    <w:rsid w:val="78D25BBF"/>
    <w:rsid w:val="78DA9146"/>
    <w:rsid w:val="78E4A35A"/>
    <w:rsid w:val="78F8A48A"/>
    <w:rsid w:val="79033F28"/>
    <w:rsid w:val="791044FD"/>
    <w:rsid w:val="793FA3AD"/>
    <w:rsid w:val="7961372C"/>
    <w:rsid w:val="7976EF0D"/>
    <w:rsid w:val="797E6696"/>
    <w:rsid w:val="79955C0F"/>
    <w:rsid w:val="79967063"/>
    <w:rsid w:val="79CE5439"/>
    <w:rsid w:val="7A05390D"/>
    <w:rsid w:val="7A1659D1"/>
    <w:rsid w:val="7A3FEF67"/>
    <w:rsid w:val="7A4EDACE"/>
    <w:rsid w:val="7A75C002"/>
    <w:rsid w:val="7A7DCDAE"/>
    <w:rsid w:val="7A9C0977"/>
    <w:rsid w:val="7AB3BA87"/>
    <w:rsid w:val="7AF57281"/>
    <w:rsid w:val="7B04ABC5"/>
    <w:rsid w:val="7B0E1E3B"/>
    <w:rsid w:val="7B29BA85"/>
    <w:rsid w:val="7B95D74F"/>
    <w:rsid w:val="7B9FF373"/>
    <w:rsid w:val="7C00AAE4"/>
    <w:rsid w:val="7C2AD8E6"/>
    <w:rsid w:val="7C37D9D8"/>
    <w:rsid w:val="7C4FD345"/>
    <w:rsid w:val="7C52FF9C"/>
    <w:rsid w:val="7C688DB5"/>
    <w:rsid w:val="7CAE8FCF"/>
    <w:rsid w:val="7CBC49C5"/>
    <w:rsid w:val="7CCA397F"/>
    <w:rsid w:val="7CDDF625"/>
    <w:rsid w:val="7CFD1E2D"/>
    <w:rsid w:val="7D0E11B3"/>
    <w:rsid w:val="7D78D581"/>
    <w:rsid w:val="7DBF6A5F"/>
    <w:rsid w:val="7E235311"/>
    <w:rsid w:val="7E2F0D23"/>
    <w:rsid w:val="7E36106A"/>
    <w:rsid w:val="7E3C4C87"/>
    <w:rsid w:val="7E4FA4D5"/>
    <w:rsid w:val="7E73ED47"/>
    <w:rsid w:val="7E927048"/>
    <w:rsid w:val="7E9A4ECA"/>
    <w:rsid w:val="7EB86869"/>
    <w:rsid w:val="7EC49827"/>
    <w:rsid w:val="7F4BB5A2"/>
    <w:rsid w:val="7F9E7C1A"/>
    <w:rsid w:val="7FD81CE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306C822"/>
  <w15:chartTrackingRefBased/>
  <w15:docId w15:val="{0182994A-248D-45DB-B740-4A92442DA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4F8F"/>
    <w:rPr>
      <w:rFonts w:ascii="Arial" w:hAnsi="Arial" w:cs="Arial"/>
      <w:sz w:val="24"/>
      <w:szCs w:val="24"/>
    </w:rPr>
  </w:style>
  <w:style w:type="paragraph" w:styleId="Heading1">
    <w:name w:val="heading 1"/>
    <w:basedOn w:val="Normal"/>
    <w:next w:val="Normal"/>
    <w:link w:val="Heading1Char"/>
    <w:uiPriority w:val="9"/>
    <w:qFormat/>
    <w:rsid w:val="005E2B3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E2B3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E2B33"/>
    <w:pPr>
      <w:keepNext/>
      <w:keepLines/>
      <w:spacing w:before="40" w:after="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35C9A"/>
    <w:rPr>
      <w:sz w:val="70"/>
      <w:szCs w:val="70"/>
    </w:rPr>
  </w:style>
  <w:style w:type="character" w:customStyle="1" w:styleId="TitleChar">
    <w:name w:val="Title Char"/>
    <w:basedOn w:val="DefaultParagraphFont"/>
    <w:link w:val="Title"/>
    <w:uiPriority w:val="10"/>
    <w:rsid w:val="00A35C9A"/>
    <w:rPr>
      <w:rFonts w:ascii="Arial" w:hAnsi="Arial" w:cs="Arial"/>
      <w:sz w:val="70"/>
      <w:szCs w:val="70"/>
    </w:rPr>
  </w:style>
  <w:style w:type="paragraph" w:styleId="Subtitle">
    <w:name w:val="Subtitle"/>
    <w:basedOn w:val="Normal"/>
    <w:next w:val="Normal"/>
    <w:link w:val="SubtitleChar"/>
    <w:uiPriority w:val="11"/>
    <w:qFormat/>
    <w:rsid w:val="00A35C9A"/>
    <w:rPr>
      <w:sz w:val="40"/>
      <w:szCs w:val="40"/>
    </w:rPr>
  </w:style>
  <w:style w:type="character" w:customStyle="1" w:styleId="SubtitleChar">
    <w:name w:val="Subtitle Char"/>
    <w:basedOn w:val="DefaultParagraphFont"/>
    <w:link w:val="Subtitle"/>
    <w:uiPriority w:val="11"/>
    <w:rsid w:val="00A35C9A"/>
    <w:rPr>
      <w:rFonts w:ascii="Arial" w:hAnsi="Arial" w:cs="Arial"/>
      <w:sz w:val="40"/>
      <w:szCs w:val="40"/>
    </w:rPr>
  </w:style>
  <w:style w:type="paragraph" w:styleId="ListParagraph">
    <w:name w:val="List Paragraph"/>
    <w:basedOn w:val="Normal"/>
    <w:link w:val="ListParagraphChar"/>
    <w:uiPriority w:val="34"/>
    <w:qFormat/>
    <w:rsid w:val="00A35C9A"/>
    <w:pPr>
      <w:ind w:left="720"/>
      <w:contextualSpacing/>
    </w:pPr>
  </w:style>
  <w:style w:type="paragraph" w:customStyle="1" w:styleId="Bullets">
    <w:name w:val="Bullets"/>
    <w:basedOn w:val="ListParagraph"/>
    <w:link w:val="BulletsChar"/>
    <w:qFormat/>
    <w:rsid w:val="00A35C9A"/>
    <w:pPr>
      <w:numPr>
        <w:numId w:val="4"/>
      </w:numPr>
    </w:pPr>
  </w:style>
  <w:style w:type="paragraph" w:customStyle="1" w:styleId="DCheading">
    <w:name w:val="DC heading"/>
    <w:basedOn w:val="ListParagraph"/>
    <w:link w:val="DCheadingChar"/>
    <w:qFormat/>
    <w:rsid w:val="008E3C9B"/>
    <w:pPr>
      <w:numPr>
        <w:numId w:val="11"/>
      </w:numPr>
      <w:autoSpaceDE w:val="0"/>
      <w:autoSpaceDN w:val="0"/>
      <w:adjustRightInd w:val="0"/>
      <w:spacing w:before="480" w:after="120" w:line="240" w:lineRule="auto"/>
    </w:pPr>
    <w:rPr>
      <w:b/>
      <w:bCs/>
      <w:color w:val="0070C0"/>
      <w:sz w:val="28"/>
      <w:szCs w:val="28"/>
    </w:rPr>
  </w:style>
  <w:style w:type="character" w:customStyle="1" w:styleId="ListParagraphChar">
    <w:name w:val="List Paragraph Char"/>
    <w:basedOn w:val="DefaultParagraphFont"/>
    <w:link w:val="ListParagraph"/>
    <w:uiPriority w:val="34"/>
    <w:rsid w:val="00A35C9A"/>
    <w:rPr>
      <w:rFonts w:ascii="Arial" w:hAnsi="Arial" w:cs="Arial"/>
      <w:sz w:val="24"/>
      <w:szCs w:val="24"/>
    </w:rPr>
  </w:style>
  <w:style w:type="character" w:customStyle="1" w:styleId="BulletsChar">
    <w:name w:val="Bullets Char"/>
    <w:basedOn w:val="ListParagraphChar"/>
    <w:link w:val="Bullets"/>
    <w:rsid w:val="00A35C9A"/>
    <w:rPr>
      <w:rFonts w:ascii="Arial" w:hAnsi="Arial" w:cs="Arial"/>
      <w:sz w:val="24"/>
      <w:szCs w:val="24"/>
    </w:rPr>
  </w:style>
  <w:style w:type="character" w:customStyle="1" w:styleId="DCheadingChar">
    <w:name w:val="DC heading Char"/>
    <w:basedOn w:val="DefaultParagraphFont"/>
    <w:link w:val="DCheading"/>
    <w:rsid w:val="008E3C9B"/>
    <w:rPr>
      <w:rFonts w:ascii="Arial" w:hAnsi="Arial" w:cs="Arial"/>
      <w:b/>
      <w:bCs/>
      <w:color w:val="0070C0"/>
      <w:sz w:val="28"/>
      <w:szCs w:val="28"/>
    </w:rPr>
  </w:style>
  <w:style w:type="paragraph" w:customStyle="1" w:styleId="DCsub">
    <w:name w:val="DC sub"/>
    <w:basedOn w:val="DCheading"/>
    <w:link w:val="DCsubChar"/>
    <w:qFormat/>
    <w:rsid w:val="008E3C9B"/>
    <w:pPr>
      <w:numPr>
        <w:ilvl w:val="1"/>
      </w:numPr>
      <w:spacing w:before="240"/>
      <w:ind w:left="567" w:hanging="567"/>
    </w:pPr>
    <w:rPr>
      <w:sz w:val="24"/>
      <w:szCs w:val="24"/>
      <w:lang w:eastAsia="en-GB"/>
    </w:rPr>
  </w:style>
  <w:style w:type="paragraph" w:customStyle="1" w:styleId="DCsub111">
    <w:name w:val="DC sub 1.1.1"/>
    <w:basedOn w:val="DCheading"/>
    <w:qFormat/>
    <w:rsid w:val="00D8575E"/>
    <w:pPr>
      <w:numPr>
        <w:ilvl w:val="2"/>
      </w:numPr>
      <w:tabs>
        <w:tab w:val="num" w:pos="360"/>
        <w:tab w:val="num" w:pos="1800"/>
      </w:tabs>
      <w:ind w:left="360"/>
    </w:pPr>
    <w:rPr>
      <w:noProof/>
      <w:sz w:val="24"/>
      <w:szCs w:val="24"/>
    </w:rPr>
  </w:style>
  <w:style w:type="character" w:customStyle="1" w:styleId="DCsubChar">
    <w:name w:val="DC sub Char"/>
    <w:basedOn w:val="DCheadingChar"/>
    <w:link w:val="DCsub"/>
    <w:rsid w:val="00FC1335"/>
    <w:rPr>
      <w:rFonts w:ascii="Arial" w:hAnsi="Arial" w:cs="Arial"/>
      <w:b/>
      <w:bCs/>
      <w:color w:val="0070C0"/>
      <w:sz w:val="24"/>
      <w:szCs w:val="24"/>
      <w:lang w:eastAsia="en-GB"/>
    </w:rPr>
  </w:style>
  <w:style w:type="character" w:customStyle="1" w:styleId="Heading1Char">
    <w:name w:val="Heading 1 Char"/>
    <w:basedOn w:val="DefaultParagraphFont"/>
    <w:link w:val="Heading1"/>
    <w:uiPriority w:val="9"/>
    <w:rsid w:val="005E2B3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5E2B3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5E2B33"/>
    <w:rPr>
      <w:rFonts w:asciiTheme="majorHAnsi" w:eastAsiaTheme="majorEastAsia" w:hAnsiTheme="majorHAnsi" w:cstheme="majorBidi"/>
      <w:color w:val="1F3763" w:themeColor="accent1" w:themeShade="7F"/>
      <w:sz w:val="24"/>
      <w:szCs w:val="24"/>
    </w:rPr>
  </w:style>
  <w:style w:type="paragraph" w:styleId="TOC1">
    <w:name w:val="toc 1"/>
    <w:basedOn w:val="Normal"/>
    <w:next w:val="Normal"/>
    <w:autoRedefine/>
    <w:uiPriority w:val="39"/>
    <w:unhideWhenUsed/>
    <w:rsid w:val="005E2B33"/>
    <w:pPr>
      <w:spacing w:after="100"/>
    </w:pPr>
  </w:style>
  <w:style w:type="character" w:styleId="Hyperlink">
    <w:name w:val="Hyperlink"/>
    <w:basedOn w:val="DefaultParagraphFont"/>
    <w:uiPriority w:val="99"/>
    <w:unhideWhenUsed/>
    <w:rsid w:val="005E2B33"/>
    <w:rPr>
      <w:color w:val="0563C1" w:themeColor="hyperlink"/>
      <w:u w:val="single"/>
    </w:rPr>
  </w:style>
  <w:style w:type="paragraph" w:styleId="TOC2">
    <w:name w:val="toc 2"/>
    <w:basedOn w:val="Normal"/>
    <w:next w:val="Normal"/>
    <w:autoRedefine/>
    <w:uiPriority w:val="39"/>
    <w:unhideWhenUsed/>
    <w:rsid w:val="00675782"/>
    <w:pPr>
      <w:spacing w:after="100"/>
      <w:ind w:left="240"/>
    </w:pPr>
  </w:style>
  <w:style w:type="paragraph" w:styleId="Header">
    <w:name w:val="header"/>
    <w:basedOn w:val="Normal"/>
    <w:link w:val="HeaderChar"/>
    <w:uiPriority w:val="99"/>
    <w:unhideWhenUsed/>
    <w:rsid w:val="00073F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3F76"/>
    <w:rPr>
      <w:rFonts w:ascii="Arial" w:hAnsi="Arial" w:cs="Arial"/>
      <w:sz w:val="24"/>
      <w:szCs w:val="24"/>
    </w:rPr>
  </w:style>
  <w:style w:type="paragraph" w:styleId="Footer">
    <w:name w:val="footer"/>
    <w:basedOn w:val="Normal"/>
    <w:link w:val="FooterChar"/>
    <w:uiPriority w:val="99"/>
    <w:unhideWhenUsed/>
    <w:rsid w:val="00073F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3F76"/>
    <w:rPr>
      <w:rFonts w:ascii="Arial" w:hAnsi="Arial" w:cs="Arial"/>
      <w:sz w:val="24"/>
      <w:szCs w:val="24"/>
    </w:rPr>
  </w:style>
  <w:style w:type="paragraph" w:customStyle="1" w:styleId="DigitalACEheading">
    <w:name w:val="Digital ACE heading"/>
    <w:basedOn w:val="ListParagraph"/>
    <w:link w:val="DigitalACEheadingChar"/>
    <w:qFormat/>
    <w:rsid w:val="00073F76"/>
    <w:pPr>
      <w:autoSpaceDE w:val="0"/>
      <w:autoSpaceDN w:val="0"/>
      <w:adjustRightInd w:val="0"/>
      <w:spacing w:before="480" w:after="120" w:line="240" w:lineRule="auto"/>
      <w:ind w:left="360" w:hanging="360"/>
    </w:pPr>
    <w:rPr>
      <w:b/>
      <w:bCs/>
      <w:color w:val="2A2853"/>
      <w:sz w:val="28"/>
      <w:szCs w:val="28"/>
    </w:rPr>
  </w:style>
  <w:style w:type="character" w:customStyle="1" w:styleId="DigitalACEheadingChar">
    <w:name w:val="Digital ACE heading Char"/>
    <w:basedOn w:val="DefaultParagraphFont"/>
    <w:link w:val="DigitalACEheading"/>
    <w:rsid w:val="00073F76"/>
    <w:rPr>
      <w:rFonts w:ascii="Arial" w:hAnsi="Arial" w:cs="Arial"/>
      <w:b/>
      <w:bCs/>
      <w:color w:val="2A2853"/>
      <w:sz w:val="28"/>
      <w:szCs w:val="28"/>
    </w:rPr>
  </w:style>
  <w:style w:type="paragraph" w:customStyle="1" w:styleId="DigitalACEsub">
    <w:name w:val="Digital ACE sub"/>
    <w:basedOn w:val="DigitalACEheading"/>
    <w:qFormat/>
    <w:rsid w:val="00073F76"/>
    <w:pPr>
      <w:tabs>
        <w:tab w:val="num" w:pos="360"/>
        <w:tab w:val="num" w:pos="1080"/>
      </w:tabs>
      <w:ind w:left="1080" w:hanging="792"/>
    </w:pPr>
    <w:rPr>
      <w:sz w:val="24"/>
      <w:szCs w:val="24"/>
      <w:lang w:eastAsia="en-GB"/>
    </w:rPr>
  </w:style>
  <w:style w:type="paragraph" w:customStyle="1" w:styleId="DigitalACEsub111">
    <w:name w:val="Digital ACE sub 1.1.1"/>
    <w:basedOn w:val="DigitalACEheading"/>
    <w:qFormat/>
    <w:rsid w:val="00073F76"/>
    <w:pPr>
      <w:tabs>
        <w:tab w:val="num" w:pos="360"/>
        <w:tab w:val="num" w:pos="1800"/>
      </w:tabs>
      <w:ind w:left="851" w:hanging="851"/>
    </w:pPr>
    <w:rPr>
      <w:noProof/>
      <w:sz w:val="24"/>
      <w:szCs w:val="24"/>
    </w:rPr>
  </w:style>
  <w:style w:type="character" w:styleId="UnresolvedMention">
    <w:name w:val="Unresolved Mention"/>
    <w:basedOn w:val="DefaultParagraphFont"/>
    <w:uiPriority w:val="99"/>
    <w:semiHidden/>
    <w:unhideWhenUsed/>
    <w:rsid w:val="006E517F"/>
    <w:rPr>
      <w:color w:val="605E5C"/>
      <w:shd w:val="clear" w:color="auto" w:fill="E1DFDD"/>
    </w:rPr>
  </w:style>
  <w:style w:type="character" w:styleId="FollowedHyperlink">
    <w:name w:val="FollowedHyperlink"/>
    <w:basedOn w:val="DefaultParagraphFont"/>
    <w:uiPriority w:val="99"/>
    <w:semiHidden/>
    <w:unhideWhenUsed/>
    <w:rsid w:val="006E517F"/>
    <w:rPr>
      <w:color w:val="954F72" w:themeColor="followedHyperlink"/>
      <w:u w:val="single"/>
    </w:rPr>
  </w:style>
  <w:style w:type="table" w:styleId="TableGrid">
    <w:name w:val="Table Grid"/>
    <w:basedOn w:val="TableNormal"/>
    <w:uiPriority w:val="39"/>
    <w:rsid w:val="00B75E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uebullets">
    <w:name w:val="Blue bullets"/>
    <w:basedOn w:val="ListParagraph"/>
    <w:link w:val="BluebulletsChar"/>
    <w:qFormat/>
    <w:rsid w:val="003D28FB"/>
    <w:pPr>
      <w:numPr>
        <w:numId w:val="12"/>
      </w:numPr>
      <w:spacing w:after="120" w:line="240" w:lineRule="auto"/>
    </w:pPr>
  </w:style>
  <w:style w:type="character" w:customStyle="1" w:styleId="BluebulletsChar">
    <w:name w:val="Blue bullets Char"/>
    <w:basedOn w:val="DefaultParagraphFont"/>
    <w:link w:val="Bluebullets"/>
    <w:rsid w:val="002670F3"/>
    <w:rPr>
      <w:rFonts w:ascii="Arial" w:hAnsi="Arial" w:cs="Arial"/>
      <w:sz w:val="24"/>
      <w:szCs w:val="24"/>
    </w:rPr>
  </w:style>
  <w:style w:type="table" w:styleId="GridTable1Light-Accent1">
    <w:name w:val="Grid Table 1 Light Accent 1"/>
    <w:basedOn w:val="TableNormal"/>
    <w:uiPriority w:val="46"/>
    <w:rsid w:val="00D225DC"/>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PlainTable3">
    <w:name w:val="Plain Table 3"/>
    <w:basedOn w:val="TableNormal"/>
    <w:uiPriority w:val="43"/>
    <w:rsid w:val="006176C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176C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4-Accent1">
    <w:name w:val="Grid Table 4 Accent 1"/>
    <w:basedOn w:val="TableNormal"/>
    <w:uiPriority w:val="49"/>
    <w:rsid w:val="008B1A0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3">
    <w:name w:val="List Table 3"/>
    <w:basedOn w:val="TableNormal"/>
    <w:uiPriority w:val="48"/>
    <w:rsid w:val="0092226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434065">
      <w:bodyDiv w:val="1"/>
      <w:marLeft w:val="0"/>
      <w:marRight w:val="0"/>
      <w:marTop w:val="0"/>
      <w:marBottom w:val="0"/>
      <w:divBdr>
        <w:top w:val="none" w:sz="0" w:space="0" w:color="auto"/>
        <w:left w:val="none" w:sz="0" w:space="0" w:color="auto"/>
        <w:bottom w:val="none" w:sz="0" w:space="0" w:color="auto"/>
        <w:right w:val="none" w:sz="0" w:space="0" w:color="auto"/>
      </w:divBdr>
      <w:divsChild>
        <w:div w:id="1166676935">
          <w:marLeft w:val="144"/>
          <w:marRight w:val="0"/>
          <w:marTop w:val="240"/>
          <w:marBottom w:val="40"/>
          <w:divBdr>
            <w:top w:val="none" w:sz="0" w:space="0" w:color="auto"/>
            <w:left w:val="none" w:sz="0" w:space="0" w:color="auto"/>
            <w:bottom w:val="none" w:sz="0" w:space="0" w:color="auto"/>
            <w:right w:val="none" w:sz="0" w:space="0" w:color="auto"/>
          </w:divBdr>
        </w:div>
        <w:div w:id="1790859491">
          <w:marLeft w:val="144"/>
          <w:marRight w:val="0"/>
          <w:marTop w:val="240"/>
          <w:marBottom w:val="40"/>
          <w:divBdr>
            <w:top w:val="none" w:sz="0" w:space="0" w:color="auto"/>
            <w:left w:val="none" w:sz="0" w:space="0" w:color="auto"/>
            <w:bottom w:val="none" w:sz="0" w:space="0" w:color="auto"/>
            <w:right w:val="none" w:sz="0" w:space="0" w:color="auto"/>
          </w:divBdr>
        </w:div>
        <w:div w:id="1975791016">
          <w:marLeft w:val="144"/>
          <w:marRight w:val="0"/>
          <w:marTop w:val="240"/>
          <w:marBottom w:val="40"/>
          <w:divBdr>
            <w:top w:val="none" w:sz="0" w:space="0" w:color="auto"/>
            <w:left w:val="none" w:sz="0" w:space="0" w:color="auto"/>
            <w:bottom w:val="none" w:sz="0" w:space="0" w:color="auto"/>
            <w:right w:val="none" w:sz="0" w:space="0" w:color="auto"/>
          </w:divBdr>
        </w:div>
        <w:div w:id="1980957753">
          <w:marLeft w:val="144"/>
          <w:marRight w:val="0"/>
          <w:marTop w:val="240"/>
          <w:marBottom w:val="40"/>
          <w:divBdr>
            <w:top w:val="none" w:sz="0" w:space="0" w:color="auto"/>
            <w:left w:val="none" w:sz="0" w:space="0" w:color="auto"/>
            <w:bottom w:val="none" w:sz="0" w:space="0" w:color="auto"/>
            <w:right w:val="none" w:sz="0" w:space="0" w:color="auto"/>
          </w:divBdr>
        </w:div>
        <w:div w:id="2021621740">
          <w:marLeft w:val="144"/>
          <w:marRight w:val="0"/>
          <w:marTop w:val="240"/>
          <w:marBottom w:val="40"/>
          <w:divBdr>
            <w:top w:val="none" w:sz="0" w:space="0" w:color="auto"/>
            <w:left w:val="none" w:sz="0" w:space="0" w:color="auto"/>
            <w:bottom w:val="none" w:sz="0" w:space="0" w:color="auto"/>
            <w:right w:val="none" w:sz="0" w:space="0" w:color="auto"/>
          </w:divBdr>
        </w:div>
      </w:divsChild>
    </w:div>
    <w:div w:id="189611738">
      <w:bodyDiv w:val="1"/>
      <w:marLeft w:val="0"/>
      <w:marRight w:val="0"/>
      <w:marTop w:val="0"/>
      <w:marBottom w:val="0"/>
      <w:divBdr>
        <w:top w:val="none" w:sz="0" w:space="0" w:color="auto"/>
        <w:left w:val="none" w:sz="0" w:space="0" w:color="auto"/>
        <w:bottom w:val="none" w:sz="0" w:space="0" w:color="auto"/>
        <w:right w:val="none" w:sz="0" w:space="0" w:color="auto"/>
      </w:divBdr>
      <w:divsChild>
        <w:div w:id="1673992504">
          <w:marLeft w:val="547"/>
          <w:marRight w:val="0"/>
          <w:marTop w:val="0"/>
          <w:marBottom w:val="0"/>
          <w:divBdr>
            <w:top w:val="none" w:sz="0" w:space="0" w:color="auto"/>
            <w:left w:val="none" w:sz="0" w:space="0" w:color="auto"/>
            <w:bottom w:val="none" w:sz="0" w:space="0" w:color="auto"/>
            <w:right w:val="none" w:sz="0" w:space="0" w:color="auto"/>
          </w:divBdr>
        </w:div>
      </w:divsChild>
    </w:div>
    <w:div w:id="371459619">
      <w:bodyDiv w:val="1"/>
      <w:marLeft w:val="0"/>
      <w:marRight w:val="0"/>
      <w:marTop w:val="0"/>
      <w:marBottom w:val="0"/>
      <w:divBdr>
        <w:top w:val="none" w:sz="0" w:space="0" w:color="auto"/>
        <w:left w:val="none" w:sz="0" w:space="0" w:color="auto"/>
        <w:bottom w:val="none" w:sz="0" w:space="0" w:color="auto"/>
        <w:right w:val="none" w:sz="0" w:space="0" w:color="auto"/>
      </w:divBdr>
    </w:div>
    <w:div w:id="400954506">
      <w:bodyDiv w:val="1"/>
      <w:marLeft w:val="0"/>
      <w:marRight w:val="0"/>
      <w:marTop w:val="0"/>
      <w:marBottom w:val="0"/>
      <w:divBdr>
        <w:top w:val="none" w:sz="0" w:space="0" w:color="auto"/>
        <w:left w:val="none" w:sz="0" w:space="0" w:color="auto"/>
        <w:bottom w:val="none" w:sz="0" w:space="0" w:color="auto"/>
        <w:right w:val="none" w:sz="0" w:space="0" w:color="auto"/>
      </w:divBdr>
    </w:div>
    <w:div w:id="561334650">
      <w:bodyDiv w:val="1"/>
      <w:marLeft w:val="0"/>
      <w:marRight w:val="0"/>
      <w:marTop w:val="0"/>
      <w:marBottom w:val="0"/>
      <w:divBdr>
        <w:top w:val="none" w:sz="0" w:space="0" w:color="auto"/>
        <w:left w:val="none" w:sz="0" w:space="0" w:color="auto"/>
        <w:bottom w:val="none" w:sz="0" w:space="0" w:color="auto"/>
        <w:right w:val="none" w:sz="0" w:space="0" w:color="auto"/>
      </w:divBdr>
    </w:div>
    <w:div w:id="593441622">
      <w:bodyDiv w:val="1"/>
      <w:marLeft w:val="0"/>
      <w:marRight w:val="0"/>
      <w:marTop w:val="0"/>
      <w:marBottom w:val="0"/>
      <w:divBdr>
        <w:top w:val="none" w:sz="0" w:space="0" w:color="auto"/>
        <w:left w:val="none" w:sz="0" w:space="0" w:color="auto"/>
        <w:bottom w:val="none" w:sz="0" w:space="0" w:color="auto"/>
        <w:right w:val="none" w:sz="0" w:space="0" w:color="auto"/>
      </w:divBdr>
      <w:divsChild>
        <w:div w:id="1736658430">
          <w:marLeft w:val="547"/>
          <w:marRight w:val="0"/>
          <w:marTop w:val="0"/>
          <w:marBottom w:val="0"/>
          <w:divBdr>
            <w:top w:val="none" w:sz="0" w:space="0" w:color="auto"/>
            <w:left w:val="none" w:sz="0" w:space="0" w:color="auto"/>
            <w:bottom w:val="none" w:sz="0" w:space="0" w:color="auto"/>
            <w:right w:val="none" w:sz="0" w:space="0" w:color="auto"/>
          </w:divBdr>
        </w:div>
      </w:divsChild>
    </w:div>
    <w:div w:id="653875446">
      <w:bodyDiv w:val="1"/>
      <w:marLeft w:val="0"/>
      <w:marRight w:val="0"/>
      <w:marTop w:val="0"/>
      <w:marBottom w:val="0"/>
      <w:divBdr>
        <w:top w:val="none" w:sz="0" w:space="0" w:color="auto"/>
        <w:left w:val="none" w:sz="0" w:space="0" w:color="auto"/>
        <w:bottom w:val="none" w:sz="0" w:space="0" w:color="auto"/>
        <w:right w:val="none" w:sz="0" w:space="0" w:color="auto"/>
      </w:divBdr>
    </w:div>
    <w:div w:id="1487014163">
      <w:bodyDiv w:val="1"/>
      <w:marLeft w:val="0"/>
      <w:marRight w:val="0"/>
      <w:marTop w:val="0"/>
      <w:marBottom w:val="0"/>
      <w:divBdr>
        <w:top w:val="none" w:sz="0" w:space="0" w:color="auto"/>
        <w:left w:val="none" w:sz="0" w:space="0" w:color="auto"/>
        <w:bottom w:val="none" w:sz="0" w:space="0" w:color="auto"/>
        <w:right w:val="none" w:sz="0" w:space="0" w:color="auto"/>
      </w:divBdr>
      <w:divsChild>
        <w:div w:id="144317729">
          <w:marLeft w:val="547"/>
          <w:marRight w:val="0"/>
          <w:marTop w:val="0"/>
          <w:marBottom w:val="0"/>
          <w:divBdr>
            <w:top w:val="none" w:sz="0" w:space="0" w:color="auto"/>
            <w:left w:val="none" w:sz="0" w:space="0" w:color="auto"/>
            <w:bottom w:val="none" w:sz="0" w:space="0" w:color="auto"/>
            <w:right w:val="none" w:sz="0" w:space="0" w:color="auto"/>
          </w:divBdr>
        </w:div>
        <w:div w:id="196239447">
          <w:marLeft w:val="547"/>
          <w:marRight w:val="0"/>
          <w:marTop w:val="0"/>
          <w:marBottom w:val="0"/>
          <w:divBdr>
            <w:top w:val="none" w:sz="0" w:space="0" w:color="auto"/>
            <w:left w:val="none" w:sz="0" w:space="0" w:color="auto"/>
            <w:bottom w:val="none" w:sz="0" w:space="0" w:color="auto"/>
            <w:right w:val="none" w:sz="0" w:space="0" w:color="auto"/>
          </w:divBdr>
        </w:div>
        <w:div w:id="443233783">
          <w:marLeft w:val="547"/>
          <w:marRight w:val="0"/>
          <w:marTop w:val="0"/>
          <w:marBottom w:val="0"/>
          <w:divBdr>
            <w:top w:val="none" w:sz="0" w:space="0" w:color="auto"/>
            <w:left w:val="none" w:sz="0" w:space="0" w:color="auto"/>
            <w:bottom w:val="none" w:sz="0" w:space="0" w:color="auto"/>
            <w:right w:val="none" w:sz="0" w:space="0" w:color="auto"/>
          </w:divBdr>
        </w:div>
        <w:div w:id="478570177">
          <w:marLeft w:val="547"/>
          <w:marRight w:val="0"/>
          <w:marTop w:val="0"/>
          <w:marBottom w:val="0"/>
          <w:divBdr>
            <w:top w:val="none" w:sz="0" w:space="0" w:color="auto"/>
            <w:left w:val="none" w:sz="0" w:space="0" w:color="auto"/>
            <w:bottom w:val="none" w:sz="0" w:space="0" w:color="auto"/>
            <w:right w:val="none" w:sz="0" w:space="0" w:color="auto"/>
          </w:divBdr>
        </w:div>
        <w:div w:id="569385669">
          <w:marLeft w:val="547"/>
          <w:marRight w:val="0"/>
          <w:marTop w:val="0"/>
          <w:marBottom w:val="0"/>
          <w:divBdr>
            <w:top w:val="none" w:sz="0" w:space="0" w:color="auto"/>
            <w:left w:val="none" w:sz="0" w:space="0" w:color="auto"/>
            <w:bottom w:val="none" w:sz="0" w:space="0" w:color="auto"/>
            <w:right w:val="none" w:sz="0" w:space="0" w:color="auto"/>
          </w:divBdr>
        </w:div>
        <w:div w:id="887838609">
          <w:marLeft w:val="547"/>
          <w:marRight w:val="0"/>
          <w:marTop w:val="0"/>
          <w:marBottom w:val="0"/>
          <w:divBdr>
            <w:top w:val="none" w:sz="0" w:space="0" w:color="auto"/>
            <w:left w:val="none" w:sz="0" w:space="0" w:color="auto"/>
            <w:bottom w:val="none" w:sz="0" w:space="0" w:color="auto"/>
            <w:right w:val="none" w:sz="0" w:space="0" w:color="auto"/>
          </w:divBdr>
        </w:div>
        <w:div w:id="1027801262">
          <w:marLeft w:val="547"/>
          <w:marRight w:val="0"/>
          <w:marTop w:val="0"/>
          <w:marBottom w:val="0"/>
          <w:divBdr>
            <w:top w:val="none" w:sz="0" w:space="0" w:color="auto"/>
            <w:left w:val="none" w:sz="0" w:space="0" w:color="auto"/>
            <w:bottom w:val="none" w:sz="0" w:space="0" w:color="auto"/>
            <w:right w:val="none" w:sz="0" w:space="0" w:color="auto"/>
          </w:divBdr>
        </w:div>
        <w:div w:id="1077023246">
          <w:marLeft w:val="547"/>
          <w:marRight w:val="0"/>
          <w:marTop w:val="0"/>
          <w:marBottom w:val="0"/>
          <w:divBdr>
            <w:top w:val="none" w:sz="0" w:space="0" w:color="auto"/>
            <w:left w:val="none" w:sz="0" w:space="0" w:color="auto"/>
            <w:bottom w:val="none" w:sz="0" w:space="0" w:color="auto"/>
            <w:right w:val="none" w:sz="0" w:space="0" w:color="auto"/>
          </w:divBdr>
        </w:div>
        <w:div w:id="1458136644">
          <w:marLeft w:val="547"/>
          <w:marRight w:val="0"/>
          <w:marTop w:val="0"/>
          <w:marBottom w:val="0"/>
          <w:divBdr>
            <w:top w:val="none" w:sz="0" w:space="0" w:color="auto"/>
            <w:left w:val="none" w:sz="0" w:space="0" w:color="auto"/>
            <w:bottom w:val="none" w:sz="0" w:space="0" w:color="auto"/>
            <w:right w:val="none" w:sz="0" w:space="0" w:color="auto"/>
          </w:divBdr>
        </w:div>
        <w:div w:id="1679036672">
          <w:marLeft w:val="547"/>
          <w:marRight w:val="0"/>
          <w:marTop w:val="0"/>
          <w:marBottom w:val="0"/>
          <w:divBdr>
            <w:top w:val="none" w:sz="0" w:space="0" w:color="auto"/>
            <w:left w:val="none" w:sz="0" w:space="0" w:color="auto"/>
            <w:bottom w:val="none" w:sz="0" w:space="0" w:color="auto"/>
            <w:right w:val="none" w:sz="0" w:space="0" w:color="auto"/>
          </w:divBdr>
        </w:div>
        <w:div w:id="1773360602">
          <w:marLeft w:val="547"/>
          <w:marRight w:val="0"/>
          <w:marTop w:val="0"/>
          <w:marBottom w:val="0"/>
          <w:divBdr>
            <w:top w:val="none" w:sz="0" w:space="0" w:color="auto"/>
            <w:left w:val="none" w:sz="0" w:space="0" w:color="auto"/>
            <w:bottom w:val="none" w:sz="0" w:space="0" w:color="auto"/>
            <w:right w:val="none" w:sz="0" w:space="0" w:color="auto"/>
          </w:divBdr>
        </w:div>
        <w:div w:id="1791976864">
          <w:marLeft w:val="547"/>
          <w:marRight w:val="0"/>
          <w:marTop w:val="0"/>
          <w:marBottom w:val="0"/>
          <w:divBdr>
            <w:top w:val="none" w:sz="0" w:space="0" w:color="auto"/>
            <w:left w:val="none" w:sz="0" w:space="0" w:color="auto"/>
            <w:bottom w:val="none" w:sz="0" w:space="0" w:color="auto"/>
            <w:right w:val="none" w:sz="0" w:space="0" w:color="auto"/>
          </w:divBdr>
        </w:div>
        <w:div w:id="2002661512">
          <w:marLeft w:val="547"/>
          <w:marRight w:val="0"/>
          <w:marTop w:val="0"/>
          <w:marBottom w:val="0"/>
          <w:divBdr>
            <w:top w:val="none" w:sz="0" w:space="0" w:color="auto"/>
            <w:left w:val="none" w:sz="0" w:space="0" w:color="auto"/>
            <w:bottom w:val="none" w:sz="0" w:space="0" w:color="auto"/>
            <w:right w:val="none" w:sz="0" w:space="0" w:color="auto"/>
          </w:divBdr>
        </w:div>
      </w:divsChild>
    </w:div>
    <w:div w:id="1622607723">
      <w:bodyDiv w:val="1"/>
      <w:marLeft w:val="0"/>
      <w:marRight w:val="0"/>
      <w:marTop w:val="0"/>
      <w:marBottom w:val="0"/>
      <w:divBdr>
        <w:top w:val="none" w:sz="0" w:space="0" w:color="auto"/>
        <w:left w:val="none" w:sz="0" w:space="0" w:color="auto"/>
        <w:bottom w:val="none" w:sz="0" w:space="0" w:color="auto"/>
        <w:right w:val="none" w:sz="0" w:space="0" w:color="auto"/>
      </w:divBdr>
    </w:div>
    <w:div w:id="1649286443">
      <w:bodyDiv w:val="1"/>
      <w:marLeft w:val="0"/>
      <w:marRight w:val="0"/>
      <w:marTop w:val="0"/>
      <w:marBottom w:val="0"/>
      <w:divBdr>
        <w:top w:val="none" w:sz="0" w:space="0" w:color="auto"/>
        <w:left w:val="none" w:sz="0" w:space="0" w:color="auto"/>
        <w:bottom w:val="none" w:sz="0" w:space="0" w:color="auto"/>
        <w:right w:val="none" w:sz="0" w:space="0" w:color="auto"/>
      </w:divBdr>
      <w:divsChild>
        <w:div w:id="1210992447">
          <w:marLeft w:val="446"/>
          <w:marRight w:val="0"/>
          <w:marTop w:val="0"/>
          <w:marBottom w:val="160"/>
          <w:divBdr>
            <w:top w:val="none" w:sz="0" w:space="0" w:color="auto"/>
            <w:left w:val="none" w:sz="0" w:space="0" w:color="auto"/>
            <w:bottom w:val="none" w:sz="0" w:space="0" w:color="auto"/>
            <w:right w:val="none" w:sz="0" w:space="0" w:color="auto"/>
          </w:divBdr>
        </w:div>
      </w:divsChild>
    </w:div>
    <w:div w:id="1771002343">
      <w:bodyDiv w:val="1"/>
      <w:marLeft w:val="0"/>
      <w:marRight w:val="0"/>
      <w:marTop w:val="0"/>
      <w:marBottom w:val="0"/>
      <w:divBdr>
        <w:top w:val="none" w:sz="0" w:space="0" w:color="auto"/>
        <w:left w:val="none" w:sz="0" w:space="0" w:color="auto"/>
        <w:bottom w:val="none" w:sz="0" w:space="0" w:color="auto"/>
        <w:right w:val="none" w:sz="0" w:space="0" w:color="auto"/>
      </w:divBdr>
    </w:div>
    <w:div w:id="1808472822">
      <w:bodyDiv w:val="1"/>
      <w:marLeft w:val="0"/>
      <w:marRight w:val="0"/>
      <w:marTop w:val="0"/>
      <w:marBottom w:val="0"/>
      <w:divBdr>
        <w:top w:val="none" w:sz="0" w:space="0" w:color="auto"/>
        <w:left w:val="none" w:sz="0" w:space="0" w:color="auto"/>
        <w:bottom w:val="none" w:sz="0" w:space="0" w:color="auto"/>
        <w:right w:val="none" w:sz="0" w:space="0" w:color="auto"/>
      </w:divBdr>
      <w:divsChild>
        <w:div w:id="571937392">
          <w:marLeft w:val="547"/>
          <w:marRight w:val="0"/>
          <w:marTop w:val="0"/>
          <w:marBottom w:val="0"/>
          <w:divBdr>
            <w:top w:val="none" w:sz="0" w:space="0" w:color="auto"/>
            <w:left w:val="none" w:sz="0" w:space="0" w:color="auto"/>
            <w:bottom w:val="none" w:sz="0" w:space="0" w:color="auto"/>
            <w:right w:val="none" w:sz="0" w:space="0" w:color="auto"/>
          </w:divBdr>
        </w:div>
      </w:divsChild>
    </w:div>
    <w:div w:id="1851796985">
      <w:bodyDiv w:val="1"/>
      <w:marLeft w:val="0"/>
      <w:marRight w:val="0"/>
      <w:marTop w:val="0"/>
      <w:marBottom w:val="0"/>
      <w:divBdr>
        <w:top w:val="none" w:sz="0" w:space="0" w:color="auto"/>
        <w:left w:val="none" w:sz="0" w:space="0" w:color="auto"/>
        <w:bottom w:val="none" w:sz="0" w:space="0" w:color="auto"/>
        <w:right w:val="none" w:sz="0" w:space="0" w:color="auto"/>
      </w:divBdr>
      <w:divsChild>
        <w:div w:id="936132081">
          <w:marLeft w:val="446"/>
          <w:marRight w:val="0"/>
          <w:marTop w:val="0"/>
          <w:marBottom w:val="160"/>
          <w:divBdr>
            <w:top w:val="none" w:sz="0" w:space="0" w:color="auto"/>
            <w:left w:val="none" w:sz="0" w:space="0" w:color="auto"/>
            <w:bottom w:val="none" w:sz="0" w:space="0" w:color="auto"/>
            <w:right w:val="none" w:sz="0" w:space="0" w:color="auto"/>
          </w:divBdr>
        </w:div>
        <w:div w:id="1449085591">
          <w:marLeft w:val="446"/>
          <w:marRight w:val="0"/>
          <w:marTop w:val="0"/>
          <w:marBottom w:val="160"/>
          <w:divBdr>
            <w:top w:val="none" w:sz="0" w:space="0" w:color="auto"/>
            <w:left w:val="none" w:sz="0" w:space="0" w:color="auto"/>
            <w:bottom w:val="none" w:sz="0" w:space="0" w:color="auto"/>
            <w:right w:val="none" w:sz="0" w:space="0" w:color="auto"/>
          </w:divBdr>
        </w:div>
      </w:divsChild>
    </w:div>
    <w:div w:id="1865903320">
      <w:bodyDiv w:val="1"/>
      <w:marLeft w:val="0"/>
      <w:marRight w:val="0"/>
      <w:marTop w:val="0"/>
      <w:marBottom w:val="0"/>
      <w:divBdr>
        <w:top w:val="none" w:sz="0" w:space="0" w:color="auto"/>
        <w:left w:val="none" w:sz="0" w:space="0" w:color="auto"/>
        <w:bottom w:val="none" w:sz="0" w:space="0" w:color="auto"/>
        <w:right w:val="none" w:sz="0" w:space="0" w:color="auto"/>
      </w:divBdr>
      <w:divsChild>
        <w:div w:id="430976133">
          <w:marLeft w:val="446"/>
          <w:marRight w:val="0"/>
          <w:marTop w:val="0"/>
          <w:marBottom w:val="160"/>
          <w:divBdr>
            <w:top w:val="none" w:sz="0" w:space="0" w:color="auto"/>
            <w:left w:val="none" w:sz="0" w:space="0" w:color="auto"/>
            <w:bottom w:val="none" w:sz="0" w:space="0" w:color="auto"/>
            <w:right w:val="none" w:sz="0" w:space="0" w:color="auto"/>
          </w:divBdr>
        </w:div>
      </w:divsChild>
    </w:div>
    <w:div w:id="1880313643">
      <w:bodyDiv w:val="1"/>
      <w:marLeft w:val="0"/>
      <w:marRight w:val="0"/>
      <w:marTop w:val="0"/>
      <w:marBottom w:val="0"/>
      <w:divBdr>
        <w:top w:val="none" w:sz="0" w:space="0" w:color="auto"/>
        <w:left w:val="none" w:sz="0" w:space="0" w:color="auto"/>
        <w:bottom w:val="none" w:sz="0" w:space="0" w:color="auto"/>
        <w:right w:val="none" w:sz="0" w:space="0" w:color="auto"/>
      </w:divBdr>
      <w:divsChild>
        <w:div w:id="695738777">
          <w:marLeft w:val="144"/>
          <w:marRight w:val="0"/>
          <w:marTop w:val="240"/>
          <w:marBottom w:val="40"/>
          <w:divBdr>
            <w:top w:val="none" w:sz="0" w:space="0" w:color="auto"/>
            <w:left w:val="none" w:sz="0" w:space="0" w:color="auto"/>
            <w:bottom w:val="none" w:sz="0" w:space="0" w:color="auto"/>
            <w:right w:val="none" w:sz="0" w:space="0" w:color="auto"/>
          </w:divBdr>
        </w:div>
        <w:div w:id="750471373">
          <w:marLeft w:val="144"/>
          <w:marRight w:val="0"/>
          <w:marTop w:val="240"/>
          <w:marBottom w:val="40"/>
          <w:divBdr>
            <w:top w:val="none" w:sz="0" w:space="0" w:color="auto"/>
            <w:left w:val="none" w:sz="0" w:space="0" w:color="auto"/>
            <w:bottom w:val="none" w:sz="0" w:space="0" w:color="auto"/>
            <w:right w:val="none" w:sz="0" w:space="0" w:color="auto"/>
          </w:divBdr>
        </w:div>
        <w:div w:id="942223840">
          <w:marLeft w:val="144"/>
          <w:marRight w:val="0"/>
          <w:marTop w:val="240"/>
          <w:marBottom w:val="40"/>
          <w:divBdr>
            <w:top w:val="none" w:sz="0" w:space="0" w:color="auto"/>
            <w:left w:val="none" w:sz="0" w:space="0" w:color="auto"/>
            <w:bottom w:val="none" w:sz="0" w:space="0" w:color="auto"/>
            <w:right w:val="none" w:sz="0" w:space="0" w:color="auto"/>
          </w:divBdr>
        </w:div>
        <w:div w:id="1424768074">
          <w:marLeft w:val="144"/>
          <w:marRight w:val="0"/>
          <w:marTop w:val="240"/>
          <w:marBottom w:val="40"/>
          <w:divBdr>
            <w:top w:val="none" w:sz="0" w:space="0" w:color="auto"/>
            <w:left w:val="none" w:sz="0" w:space="0" w:color="auto"/>
            <w:bottom w:val="none" w:sz="0" w:space="0" w:color="auto"/>
            <w:right w:val="none" w:sz="0" w:space="0" w:color="auto"/>
          </w:divBdr>
        </w:div>
        <w:div w:id="1524200736">
          <w:marLeft w:val="144"/>
          <w:marRight w:val="0"/>
          <w:marTop w:val="240"/>
          <w:marBottom w:val="40"/>
          <w:divBdr>
            <w:top w:val="none" w:sz="0" w:space="0" w:color="auto"/>
            <w:left w:val="none" w:sz="0" w:space="0" w:color="auto"/>
            <w:bottom w:val="none" w:sz="0" w:space="0" w:color="auto"/>
            <w:right w:val="none" w:sz="0" w:space="0" w:color="auto"/>
          </w:divBdr>
        </w:div>
      </w:divsChild>
    </w:div>
    <w:div w:id="2010399046">
      <w:bodyDiv w:val="1"/>
      <w:marLeft w:val="0"/>
      <w:marRight w:val="0"/>
      <w:marTop w:val="0"/>
      <w:marBottom w:val="0"/>
      <w:divBdr>
        <w:top w:val="none" w:sz="0" w:space="0" w:color="auto"/>
        <w:left w:val="none" w:sz="0" w:space="0" w:color="auto"/>
        <w:bottom w:val="none" w:sz="0" w:space="0" w:color="auto"/>
        <w:right w:val="none" w:sz="0" w:space="0" w:color="auto"/>
      </w:divBdr>
      <w:divsChild>
        <w:div w:id="237718169">
          <w:marLeft w:val="547"/>
          <w:marRight w:val="0"/>
          <w:marTop w:val="0"/>
          <w:marBottom w:val="160"/>
          <w:divBdr>
            <w:top w:val="none" w:sz="0" w:space="0" w:color="auto"/>
            <w:left w:val="none" w:sz="0" w:space="0" w:color="auto"/>
            <w:bottom w:val="none" w:sz="0" w:space="0" w:color="auto"/>
            <w:right w:val="none" w:sz="0" w:space="0" w:color="auto"/>
          </w:divBdr>
        </w:div>
      </w:divsChild>
    </w:div>
    <w:div w:id="2020229697">
      <w:bodyDiv w:val="1"/>
      <w:marLeft w:val="0"/>
      <w:marRight w:val="0"/>
      <w:marTop w:val="0"/>
      <w:marBottom w:val="0"/>
      <w:divBdr>
        <w:top w:val="none" w:sz="0" w:space="0" w:color="auto"/>
        <w:left w:val="none" w:sz="0" w:space="0" w:color="auto"/>
        <w:bottom w:val="none" w:sz="0" w:space="0" w:color="auto"/>
        <w:right w:val="none" w:sz="0" w:space="0" w:color="auto"/>
      </w:divBdr>
    </w:div>
    <w:div w:id="2033458690">
      <w:bodyDiv w:val="1"/>
      <w:marLeft w:val="0"/>
      <w:marRight w:val="0"/>
      <w:marTop w:val="0"/>
      <w:marBottom w:val="0"/>
      <w:divBdr>
        <w:top w:val="none" w:sz="0" w:space="0" w:color="auto"/>
        <w:left w:val="none" w:sz="0" w:space="0" w:color="auto"/>
        <w:bottom w:val="none" w:sz="0" w:space="0" w:color="auto"/>
        <w:right w:val="none" w:sz="0" w:space="0" w:color="auto"/>
      </w:divBdr>
    </w:div>
    <w:div w:id="2037459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ideos.simpleshow.com/1WMFIrI3eU" TargetMode="External"/><Relationship Id="rId18" Type="http://schemas.openxmlformats.org/officeDocument/2006/relationships/hyperlink" Target="https://drive.google.com/file/d/12r6BkxooTk4fSw4NQelOqRHuu5hCucd2/view?usp=sharing" TargetMode="External"/><Relationship Id="rId26" Type="http://schemas.openxmlformats.org/officeDocument/2006/relationships/image" Target="media/image5.png"/><Relationship Id="rId39" Type="http://schemas.openxmlformats.org/officeDocument/2006/relationships/hyperlink" Target="https://edu.google.com/teacher-center/?modal_active=none" TargetMode="External"/><Relationship Id="rId3" Type="http://schemas.openxmlformats.org/officeDocument/2006/relationships/customXml" Target="../customXml/item3.xml"/><Relationship Id="rId21" Type="http://schemas.openxmlformats.org/officeDocument/2006/relationships/hyperlink" Target="https://www.jisc.ac.uk/rd/how-we-innovate/co-design" TargetMode="External"/><Relationship Id="rId34" Type="http://schemas.openxmlformats.org/officeDocument/2006/relationships/hyperlink" Target="https://www.ocnlondon.org.uk/qualifications/our-qualifications/digital-comp/L3-Award-Digital-Skills-Teaching-Learning" TargetMode="External"/><Relationship Id="rId42" Type="http://schemas.openxmlformats.org/officeDocument/2006/relationships/header" Target="header1.xml"/><Relationship Id="rId47"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docs.google.com/forms/d/1xV8TdCJD9gzQYbMbP59nDiK96BPeFsQLhWc8H7p36x4/edit?usp=sharing" TargetMode="External"/><Relationship Id="rId25" Type="http://schemas.openxmlformats.org/officeDocument/2006/relationships/hyperlink" Target="https://drive.google.com/file/d/1Ti8WMwm1Xo7y6mVHNggRZjqlOZZnGaba/view?usp=sharing" TargetMode="External"/><Relationship Id="rId33" Type="http://schemas.openxmlformats.org/officeDocument/2006/relationships/hyperlink" Target="http://www.holex.org.uk" TargetMode="External"/><Relationship Id="rId38" Type="http://schemas.openxmlformats.org/officeDocument/2006/relationships/hyperlink" Target="https://www.open.edu/openlearn/education-development/education/take-your-teaching-online/content-section-overview?active-tab=description-tab" TargetMode="External"/><Relationship Id="rId46"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docs.google.com/forms/d/1_ujqV6oqepYzBsRruyqGI1YvKRNazOimKPVyXDJlixM/edit?usp=sharing" TargetMode="External"/><Relationship Id="rId20" Type="http://schemas.openxmlformats.org/officeDocument/2006/relationships/image" Target="media/image4.png"/><Relationship Id="rId29" Type="http://schemas.openxmlformats.org/officeDocument/2006/relationships/hyperlink" Target="http://www.jiscmail.ac.uk/HOLEXDIGCHAMP" TargetMode="External"/><Relationship Id="rId41" Type="http://schemas.openxmlformats.org/officeDocument/2006/relationships/hyperlink" Target="https://enhance.etfoundation.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rive.google.com/file/d/156k1coIr1pdlHxvoVBkWJDnWmWxNYc1z/view?usp=sharing" TargetMode="External"/><Relationship Id="rId32" Type="http://schemas.openxmlformats.org/officeDocument/2006/relationships/hyperlink" Target="https://holex.org.uk/digital-ace/" TargetMode="External"/><Relationship Id="rId37" Type="http://schemas.openxmlformats.org/officeDocument/2006/relationships/hyperlink" Target="https://www.futurelearn.com/subjects/teaching-courses/how-to-teach-online" TargetMode="External"/><Relationship Id="rId40" Type="http://schemas.openxmlformats.org/officeDocument/2006/relationships/hyperlink" Target="https://www.microsoft.com/en-gb/education/educators/classroom-technology" TargetMode="External"/><Relationship Id="rId45"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s://drive.google.com/file/d/16UBNk6dfGHoTXcmmh21GlbOo2Zq-BRb1/view?usp=sharing" TargetMode="External"/><Relationship Id="rId28" Type="http://schemas.openxmlformats.org/officeDocument/2006/relationships/hyperlink" Target="https://docs.google.com/presentation/d/1YH9OnrW9cpIyiTQpsb4PP_uX3tKrFmJ3X1cG-pMK2cE/edit?usp=sharing" TargetMode="External"/><Relationship Id="rId36" Type="http://schemas.openxmlformats.org/officeDocument/2006/relationships/hyperlink" Target="http://www.holex.org.uk"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drive.google.com/file/d/1mJ7KBqCkVIiuxIrhcIYcfDG8nYT_rGqY/view?usp=sharing" TargetMode="External"/><Relationship Id="rId31" Type="http://schemas.openxmlformats.org/officeDocument/2006/relationships/hyperlink" Target="https://booking.etfoundation.co.uk/course/search?c_curriculumarea%5B%5D=1&amp;newsearch=1&amp;bookingavaiable=1&amp;resultsview=uncompressed&amp;searchgroup=event"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deomaker.simpleshow.com/" TargetMode="External"/><Relationship Id="rId22" Type="http://schemas.openxmlformats.org/officeDocument/2006/relationships/hyperlink" Target="https://drive.google.com/file/d/14G1zcFY7ccUU0mPfeQ9OZMj3NbBU9Upm/view?usp=sharing" TargetMode="External"/><Relationship Id="rId27" Type="http://schemas.openxmlformats.org/officeDocument/2006/relationships/hyperlink" Target="https://www.youtube.com/watch?v=HRMwCs_UyEY" TargetMode="External"/><Relationship Id="rId30" Type="http://schemas.openxmlformats.org/officeDocument/2006/relationships/hyperlink" Target="https://enhance.etfoundation.co.uk/" TargetMode="External"/><Relationship Id="rId35" Type="http://schemas.openxmlformats.org/officeDocument/2006/relationships/hyperlink" Target="https://holex.org.uk/digital-ace/" TargetMode="External"/><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50FB1AF5F19CF4E9E7FA159FC5EDBC2" ma:contentTypeVersion="13" ma:contentTypeDescription="Create a new document." ma:contentTypeScope="" ma:versionID="a54394a513d653a3b5205041dcef7889">
  <xsd:schema xmlns:xsd="http://www.w3.org/2001/XMLSchema" xmlns:xs="http://www.w3.org/2001/XMLSchema" xmlns:p="http://schemas.microsoft.com/office/2006/metadata/properties" xmlns:ns2="6a9ecb67-8b14-4920-9bf0-be5684b1e559" xmlns:ns3="64e76e64-363a-4fb2-bae3-3243eaa5dd77" targetNamespace="http://schemas.microsoft.com/office/2006/metadata/properties" ma:root="true" ma:fieldsID="8d61b7e352e54215142550dc2e7c0060" ns2:_="" ns3:_="">
    <xsd:import namespace="6a9ecb67-8b14-4920-9bf0-be5684b1e559"/>
    <xsd:import namespace="64e76e64-363a-4fb2-bae3-3243eaa5dd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9ecb67-8b14-4920-9bf0-be5684b1e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e76e64-363a-4fb2-bae3-3243eaa5dd7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69956A-993A-40EF-95B4-7288B9325D2B}">
  <ds:schemaRefs>
    <ds:schemaRef ds:uri="http://schemas.microsoft.com/sharepoint/v3/contenttype/forms"/>
  </ds:schemaRefs>
</ds:datastoreItem>
</file>

<file path=customXml/itemProps2.xml><?xml version="1.0" encoding="utf-8"?>
<ds:datastoreItem xmlns:ds="http://schemas.openxmlformats.org/officeDocument/2006/customXml" ds:itemID="{2A8D05B6-B57D-47F5-A866-B3DC441E4AC1}">
  <ds:schemaRefs>
    <ds:schemaRef ds:uri="http://schemas.openxmlformats.org/officeDocument/2006/bibliography"/>
  </ds:schemaRefs>
</ds:datastoreItem>
</file>

<file path=customXml/itemProps3.xml><?xml version="1.0" encoding="utf-8"?>
<ds:datastoreItem xmlns:ds="http://schemas.openxmlformats.org/officeDocument/2006/customXml" ds:itemID="{F5395CC3-772C-4C16-993E-A6B2E5374C42}">
  <ds:schemaRefs>
    <ds:schemaRef ds:uri="http://schemas.microsoft.com/office/infopath/2007/PartnerControls"/>
    <ds:schemaRef ds:uri="6a9ecb67-8b14-4920-9bf0-be5684b1e559"/>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64e76e64-363a-4fb2-bae3-3243eaa5dd77"/>
    <ds:schemaRef ds:uri="http://www.w3.org/XML/1998/namespace"/>
    <ds:schemaRef ds:uri="http://purl.org/dc/dcmitype/"/>
  </ds:schemaRefs>
</ds:datastoreItem>
</file>

<file path=customXml/itemProps4.xml><?xml version="1.0" encoding="utf-8"?>
<ds:datastoreItem xmlns:ds="http://schemas.openxmlformats.org/officeDocument/2006/customXml" ds:itemID="{0D6C8A1C-5CA9-4735-8585-34D22896F1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9ecb67-8b14-4920-9bf0-be5684b1e559"/>
    <ds:schemaRef ds:uri="64e76e64-363a-4fb2-bae3-3243eaa5dd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9021</Words>
  <Characters>51426</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60327</CharactersWithSpaces>
  <SharedDoc>false</SharedDoc>
  <HLinks>
    <vt:vector size="270" baseType="variant">
      <vt:variant>
        <vt:i4>4718596</vt:i4>
      </vt:variant>
      <vt:variant>
        <vt:i4>228</vt:i4>
      </vt:variant>
      <vt:variant>
        <vt:i4>0</vt:i4>
      </vt:variant>
      <vt:variant>
        <vt:i4>5</vt:i4>
      </vt:variant>
      <vt:variant>
        <vt:lpwstr>https://www.microsoft.com/en-gb/education/educators/classroom-technology</vt:lpwstr>
      </vt:variant>
      <vt:variant>
        <vt:lpwstr/>
      </vt:variant>
      <vt:variant>
        <vt:i4>4259958</vt:i4>
      </vt:variant>
      <vt:variant>
        <vt:i4>225</vt:i4>
      </vt:variant>
      <vt:variant>
        <vt:i4>0</vt:i4>
      </vt:variant>
      <vt:variant>
        <vt:i4>5</vt:i4>
      </vt:variant>
      <vt:variant>
        <vt:lpwstr>https://edu.google.com/teacher-center/?modal_active=none</vt:lpwstr>
      </vt:variant>
      <vt:variant>
        <vt:lpwstr/>
      </vt:variant>
      <vt:variant>
        <vt:i4>1245212</vt:i4>
      </vt:variant>
      <vt:variant>
        <vt:i4>222</vt:i4>
      </vt:variant>
      <vt:variant>
        <vt:i4>0</vt:i4>
      </vt:variant>
      <vt:variant>
        <vt:i4>5</vt:i4>
      </vt:variant>
      <vt:variant>
        <vt:lpwstr>https://www.open.edu/openlearn/education-development/education/take-your-teaching-online/content-section-overview?active-tab=description-tab</vt:lpwstr>
      </vt:variant>
      <vt:variant>
        <vt:lpwstr/>
      </vt:variant>
      <vt:variant>
        <vt:i4>983062</vt:i4>
      </vt:variant>
      <vt:variant>
        <vt:i4>219</vt:i4>
      </vt:variant>
      <vt:variant>
        <vt:i4>0</vt:i4>
      </vt:variant>
      <vt:variant>
        <vt:i4>5</vt:i4>
      </vt:variant>
      <vt:variant>
        <vt:lpwstr>https://www.futurelearn.com/subjects/teaching-courses/how-to-teach-online</vt:lpwstr>
      </vt:variant>
      <vt:variant>
        <vt:lpwstr/>
      </vt:variant>
      <vt:variant>
        <vt:i4>1900609</vt:i4>
      </vt:variant>
      <vt:variant>
        <vt:i4>216</vt:i4>
      </vt:variant>
      <vt:variant>
        <vt:i4>0</vt:i4>
      </vt:variant>
      <vt:variant>
        <vt:i4>5</vt:i4>
      </vt:variant>
      <vt:variant>
        <vt:lpwstr>https://holex.org.uk/digital-ace/</vt:lpwstr>
      </vt:variant>
      <vt:variant>
        <vt:lpwstr/>
      </vt:variant>
      <vt:variant>
        <vt:i4>131076</vt:i4>
      </vt:variant>
      <vt:variant>
        <vt:i4>213</vt:i4>
      </vt:variant>
      <vt:variant>
        <vt:i4>0</vt:i4>
      </vt:variant>
      <vt:variant>
        <vt:i4>5</vt:i4>
      </vt:variant>
      <vt:variant>
        <vt:lpwstr>https://www.ocnlondon.org.uk/qualifications/our-qualifications/digital-comp/L3-Award-Digital-Skills-Teaching-Learning</vt:lpwstr>
      </vt:variant>
      <vt:variant>
        <vt:lpwstr/>
      </vt:variant>
      <vt:variant>
        <vt:i4>1900609</vt:i4>
      </vt:variant>
      <vt:variant>
        <vt:i4>210</vt:i4>
      </vt:variant>
      <vt:variant>
        <vt:i4>0</vt:i4>
      </vt:variant>
      <vt:variant>
        <vt:i4>5</vt:i4>
      </vt:variant>
      <vt:variant>
        <vt:lpwstr>https://holex.org.uk/digital-ace/</vt:lpwstr>
      </vt:variant>
      <vt:variant>
        <vt:lpwstr/>
      </vt:variant>
      <vt:variant>
        <vt:i4>6553618</vt:i4>
      </vt:variant>
      <vt:variant>
        <vt:i4>207</vt:i4>
      </vt:variant>
      <vt:variant>
        <vt:i4>0</vt:i4>
      </vt:variant>
      <vt:variant>
        <vt:i4>5</vt:i4>
      </vt:variant>
      <vt:variant>
        <vt:lpwstr>https://booking.etfoundation.co.uk/course/search?c_curriculumarea%5B%5D=1&amp;newsearch=1&amp;bookingavaiable=1&amp;resultsview=uncompressed&amp;searchgroup=event</vt:lpwstr>
      </vt:variant>
      <vt:variant>
        <vt:lpwstr/>
      </vt:variant>
      <vt:variant>
        <vt:i4>6684795</vt:i4>
      </vt:variant>
      <vt:variant>
        <vt:i4>204</vt:i4>
      </vt:variant>
      <vt:variant>
        <vt:i4>0</vt:i4>
      </vt:variant>
      <vt:variant>
        <vt:i4>5</vt:i4>
      </vt:variant>
      <vt:variant>
        <vt:lpwstr>https://enhance.etfoundation.co.uk/</vt:lpwstr>
      </vt:variant>
      <vt:variant>
        <vt:lpwstr/>
      </vt:variant>
      <vt:variant>
        <vt:i4>6357063</vt:i4>
      </vt:variant>
      <vt:variant>
        <vt:i4>201</vt:i4>
      </vt:variant>
      <vt:variant>
        <vt:i4>0</vt:i4>
      </vt:variant>
      <vt:variant>
        <vt:i4>5</vt:i4>
      </vt:variant>
      <vt:variant>
        <vt:lpwstr>mailto:charlie.mckenna@holex.org.uk</vt:lpwstr>
      </vt:variant>
      <vt:variant>
        <vt:lpwstr/>
      </vt:variant>
      <vt:variant>
        <vt:i4>7864338</vt:i4>
      </vt:variant>
      <vt:variant>
        <vt:i4>198</vt:i4>
      </vt:variant>
      <vt:variant>
        <vt:i4>0</vt:i4>
      </vt:variant>
      <vt:variant>
        <vt:i4>5</vt:i4>
      </vt:variant>
      <vt:variant>
        <vt:lpwstr>https://youtu.be/HRMwCs_UyEY</vt:lpwstr>
      </vt:variant>
      <vt:variant>
        <vt:lpwstr/>
      </vt:variant>
      <vt:variant>
        <vt:i4>2687016</vt:i4>
      </vt:variant>
      <vt:variant>
        <vt:i4>195</vt:i4>
      </vt:variant>
      <vt:variant>
        <vt:i4>0</vt:i4>
      </vt:variant>
      <vt:variant>
        <vt:i4>5</vt:i4>
      </vt:variant>
      <vt:variant>
        <vt:lpwstr>https://www.jisc.ac.uk/rd/how-we-innovate/co-design</vt:lpwstr>
      </vt:variant>
      <vt:variant>
        <vt:lpwstr/>
      </vt:variant>
      <vt:variant>
        <vt:i4>6881402</vt:i4>
      </vt:variant>
      <vt:variant>
        <vt:i4>192</vt:i4>
      </vt:variant>
      <vt:variant>
        <vt:i4>0</vt:i4>
      </vt:variant>
      <vt:variant>
        <vt:i4>5</vt:i4>
      </vt:variant>
      <vt:variant>
        <vt:lpwstr>https://videomaker.simpleshow.com/</vt:lpwstr>
      </vt:variant>
      <vt:variant>
        <vt:lpwstr/>
      </vt:variant>
      <vt:variant>
        <vt:i4>4915271</vt:i4>
      </vt:variant>
      <vt:variant>
        <vt:i4>189</vt:i4>
      </vt:variant>
      <vt:variant>
        <vt:i4>0</vt:i4>
      </vt:variant>
      <vt:variant>
        <vt:i4>5</vt:i4>
      </vt:variant>
      <vt:variant>
        <vt:lpwstr>https://videos.simpleshow.com/1WMFIrI3eU</vt:lpwstr>
      </vt:variant>
      <vt:variant>
        <vt:lpwstr/>
      </vt:variant>
      <vt:variant>
        <vt:i4>1572921</vt:i4>
      </vt:variant>
      <vt:variant>
        <vt:i4>182</vt:i4>
      </vt:variant>
      <vt:variant>
        <vt:i4>0</vt:i4>
      </vt:variant>
      <vt:variant>
        <vt:i4>5</vt:i4>
      </vt:variant>
      <vt:variant>
        <vt:lpwstr/>
      </vt:variant>
      <vt:variant>
        <vt:lpwstr>_Toc98420346</vt:lpwstr>
      </vt:variant>
      <vt:variant>
        <vt:i4>1769529</vt:i4>
      </vt:variant>
      <vt:variant>
        <vt:i4>176</vt:i4>
      </vt:variant>
      <vt:variant>
        <vt:i4>0</vt:i4>
      </vt:variant>
      <vt:variant>
        <vt:i4>5</vt:i4>
      </vt:variant>
      <vt:variant>
        <vt:lpwstr/>
      </vt:variant>
      <vt:variant>
        <vt:lpwstr>_Toc98420345</vt:lpwstr>
      </vt:variant>
      <vt:variant>
        <vt:i4>1703993</vt:i4>
      </vt:variant>
      <vt:variant>
        <vt:i4>170</vt:i4>
      </vt:variant>
      <vt:variant>
        <vt:i4>0</vt:i4>
      </vt:variant>
      <vt:variant>
        <vt:i4>5</vt:i4>
      </vt:variant>
      <vt:variant>
        <vt:lpwstr/>
      </vt:variant>
      <vt:variant>
        <vt:lpwstr>_Toc98420344</vt:lpwstr>
      </vt:variant>
      <vt:variant>
        <vt:i4>1900601</vt:i4>
      </vt:variant>
      <vt:variant>
        <vt:i4>164</vt:i4>
      </vt:variant>
      <vt:variant>
        <vt:i4>0</vt:i4>
      </vt:variant>
      <vt:variant>
        <vt:i4>5</vt:i4>
      </vt:variant>
      <vt:variant>
        <vt:lpwstr/>
      </vt:variant>
      <vt:variant>
        <vt:lpwstr>_Toc98420343</vt:lpwstr>
      </vt:variant>
      <vt:variant>
        <vt:i4>1835065</vt:i4>
      </vt:variant>
      <vt:variant>
        <vt:i4>158</vt:i4>
      </vt:variant>
      <vt:variant>
        <vt:i4>0</vt:i4>
      </vt:variant>
      <vt:variant>
        <vt:i4>5</vt:i4>
      </vt:variant>
      <vt:variant>
        <vt:lpwstr/>
      </vt:variant>
      <vt:variant>
        <vt:lpwstr>_Toc98420342</vt:lpwstr>
      </vt:variant>
      <vt:variant>
        <vt:i4>2031673</vt:i4>
      </vt:variant>
      <vt:variant>
        <vt:i4>152</vt:i4>
      </vt:variant>
      <vt:variant>
        <vt:i4>0</vt:i4>
      </vt:variant>
      <vt:variant>
        <vt:i4>5</vt:i4>
      </vt:variant>
      <vt:variant>
        <vt:lpwstr/>
      </vt:variant>
      <vt:variant>
        <vt:lpwstr>_Toc98420341</vt:lpwstr>
      </vt:variant>
      <vt:variant>
        <vt:i4>1966137</vt:i4>
      </vt:variant>
      <vt:variant>
        <vt:i4>146</vt:i4>
      </vt:variant>
      <vt:variant>
        <vt:i4>0</vt:i4>
      </vt:variant>
      <vt:variant>
        <vt:i4>5</vt:i4>
      </vt:variant>
      <vt:variant>
        <vt:lpwstr/>
      </vt:variant>
      <vt:variant>
        <vt:lpwstr>_Toc98420340</vt:lpwstr>
      </vt:variant>
      <vt:variant>
        <vt:i4>1507390</vt:i4>
      </vt:variant>
      <vt:variant>
        <vt:i4>140</vt:i4>
      </vt:variant>
      <vt:variant>
        <vt:i4>0</vt:i4>
      </vt:variant>
      <vt:variant>
        <vt:i4>5</vt:i4>
      </vt:variant>
      <vt:variant>
        <vt:lpwstr/>
      </vt:variant>
      <vt:variant>
        <vt:lpwstr>_Toc98420339</vt:lpwstr>
      </vt:variant>
      <vt:variant>
        <vt:i4>1441854</vt:i4>
      </vt:variant>
      <vt:variant>
        <vt:i4>134</vt:i4>
      </vt:variant>
      <vt:variant>
        <vt:i4>0</vt:i4>
      </vt:variant>
      <vt:variant>
        <vt:i4>5</vt:i4>
      </vt:variant>
      <vt:variant>
        <vt:lpwstr/>
      </vt:variant>
      <vt:variant>
        <vt:lpwstr>_Toc98420338</vt:lpwstr>
      </vt:variant>
      <vt:variant>
        <vt:i4>1638462</vt:i4>
      </vt:variant>
      <vt:variant>
        <vt:i4>128</vt:i4>
      </vt:variant>
      <vt:variant>
        <vt:i4>0</vt:i4>
      </vt:variant>
      <vt:variant>
        <vt:i4>5</vt:i4>
      </vt:variant>
      <vt:variant>
        <vt:lpwstr/>
      </vt:variant>
      <vt:variant>
        <vt:lpwstr>_Toc98420337</vt:lpwstr>
      </vt:variant>
      <vt:variant>
        <vt:i4>1572926</vt:i4>
      </vt:variant>
      <vt:variant>
        <vt:i4>122</vt:i4>
      </vt:variant>
      <vt:variant>
        <vt:i4>0</vt:i4>
      </vt:variant>
      <vt:variant>
        <vt:i4>5</vt:i4>
      </vt:variant>
      <vt:variant>
        <vt:lpwstr/>
      </vt:variant>
      <vt:variant>
        <vt:lpwstr>_Toc98420336</vt:lpwstr>
      </vt:variant>
      <vt:variant>
        <vt:i4>1769534</vt:i4>
      </vt:variant>
      <vt:variant>
        <vt:i4>116</vt:i4>
      </vt:variant>
      <vt:variant>
        <vt:i4>0</vt:i4>
      </vt:variant>
      <vt:variant>
        <vt:i4>5</vt:i4>
      </vt:variant>
      <vt:variant>
        <vt:lpwstr/>
      </vt:variant>
      <vt:variant>
        <vt:lpwstr>_Toc98420335</vt:lpwstr>
      </vt:variant>
      <vt:variant>
        <vt:i4>1703998</vt:i4>
      </vt:variant>
      <vt:variant>
        <vt:i4>110</vt:i4>
      </vt:variant>
      <vt:variant>
        <vt:i4>0</vt:i4>
      </vt:variant>
      <vt:variant>
        <vt:i4>5</vt:i4>
      </vt:variant>
      <vt:variant>
        <vt:lpwstr/>
      </vt:variant>
      <vt:variant>
        <vt:lpwstr>_Toc98420334</vt:lpwstr>
      </vt:variant>
      <vt:variant>
        <vt:i4>1900606</vt:i4>
      </vt:variant>
      <vt:variant>
        <vt:i4>104</vt:i4>
      </vt:variant>
      <vt:variant>
        <vt:i4>0</vt:i4>
      </vt:variant>
      <vt:variant>
        <vt:i4>5</vt:i4>
      </vt:variant>
      <vt:variant>
        <vt:lpwstr/>
      </vt:variant>
      <vt:variant>
        <vt:lpwstr>_Toc98420333</vt:lpwstr>
      </vt:variant>
      <vt:variant>
        <vt:i4>1835070</vt:i4>
      </vt:variant>
      <vt:variant>
        <vt:i4>98</vt:i4>
      </vt:variant>
      <vt:variant>
        <vt:i4>0</vt:i4>
      </vt:variant>
      <vt:variant>
        <vt:i4>5</vt:i4>
      </vt:variant>
      <vt:variant>
        <vt:lpwstr/>
      </vt:variant>
      <vt:variant>
        <vt:lpwstr>_Toc98420332</vt:lpwstr>
      </vt:variant>
      <vt:variant>
        <vt:i4>2031678</vt:i4>
      </vt:variant>
      <vt:variant>
        <vt:i4>92</vt:i4>
      </vt:variant>
      <vt:variant>
        <vt:i4>0</vt:i4>
      </vt:variant>
      <vt:variant>
        <vt:i4>5</vt:i4>
      </vt:variant>
      <vt:variant>
        <vt:lpwstr/>
      </vt:variant>
      <vt:variant>
        <vt:lpwstr>_Toc98420331</vt:lpwstr>
      </vt:variant>
      <vt:variant>
        <vt:i4>1966142</vt:i4>
      </vt:variant>
      <vt:variant>
        <vt:i4>86</vt:i4>
      </vt:variant>
      <vt:variant>
        <vt:i4>0</vt:i4>
      </vt:variant>
      <vt:variant>
        <vt:i4>5</vt:i4>
      </vt:variant>
      <vt:variant>
        <vt:lpwstr/>
      </vt:variant>
      <vt:variant>
        <vt:lpwstr>_Toc98420330</vt:lpwstr>
      </vt:variant>
      <vt:variant>
        <vt:i4>1507391</vt:i4>
      </vt:variant>
      <vt:variant>
        <vt:i4>80</vt:i4>
      </vt:variant>
      <vt:variant>
        <vt:i4>0</vt:i4>
      </vt:variant>
      <vt:variant>
        <vt:i4>5</vt:i4>
      </vt:variant>
      <vt:variant>
        <vt:lpwstr/>
      </vt:variant>
      <vt:variant>
        <vt:lpwstr>_Toc98420329</vt:lpwstr>
      </vt:variant>
      <vt:variant>
        <vt:i4>1441855</vt:i4>
      </vt:variant>
      <vt:variant>
        <vt:i4>74</vt:i4>
      </vt:variant>
      <vt:variant>
        <vt:i4>0</vt:i4>
      </vt:variant>
      <vt:variant>
        <vt:i4>5</vt:i4>
      </vt:variant>
      <vt:variant>
        <vt:lpwstr/>
      </vt:variant>
      <vt:variant>
        <vt:lpwstr>_Toc98420328</vt:lpwstr>
      </vt:variant>
      <vt:variant>
        <vt:i4>1638463</vt:i4>
      </vt:variant>
      <vt:variant>
        <vt:i4>68</vt:i4>
      </vt:variant>
      <vt:variant>
        <vt:i4>0</vt:i4>
      </vt:variant>
      <vt:variant>
        <vt:i4>5</vt:i4>
      </vt:variant>
      <vt:variant>
        <vt:lpwstr/>
      </vt:variant>
      <vt:variant>
        <vt:lpwstr>_Toc98420327</vt:lpwstr>
      </vt:variant>
      <vt:variant>
        <vt:i4>1572927</vt:i4>
      </vt:variant>
      <vt:variant>
        <vt:i4>62</vt:i4>
      </vt:variant>
      <vt:variant>
        <vt:i4>0</vt:i4>
      </vt:variant>
      <vt:variant>
        <vt:i4>5</vt:i4>
      </vt:variant>
      <vt:variant>
        <vt:lpwstr/>
      </vt:variant>
      <vt:variant>
        <vt:lpwstr>_Toc98420326</vt:lpwstr>
      </vt:variant>
      <vt:variant>
        <vt:i4>1769535</vt:i4>
      </vt:variant>
      <vt:variant>
        <vt:i4>56</vt:i4>
      </vt:variant>
      <vt:variant>
        <vt:i4>0</vt:i4>
      </vt:variant>
      <vt:variant>
        <vt:i4>5</vt:i4>
      </vt:variant>
      <vt:variant>
        <vt:lpwstr/>
      </vt:variant>
      <vt:variant>
        <vt:lpwstr>_Toc98420325</vt:lpwstr>
      </vt:variant>
      <vt:variant>
        <vt:i4>1703999</vt:i4>
      </vt:variant>
      <vt:variant>
        <vt:i4>50</vt:i4>
      </vt:variant>
      <vt:variant>
        <vt:i4>0</vt:i4>
      </vt:variant>
      <vt:variant>
        <vt:i4>5</vt:i4>
      </vt:variant>
      <vt:variant>
        <vt:lpwstr/>
      </vt:variant>
      <vt:variant>
        <vt:lpwstr>_Toc98420324</vt:lpwstr>
      </vt:variant>
      <vt:variant>
        <vt:i4>1900607</vt:i4>
      </vt:variant>
      <vt:variant>
        <vt:i4>44</vt:i4>
      </vt:variant>
      <vt:variant>
        <vt:i4>0</vt:i4>
      </vt:variant>
      <vt:variant>
        <vt:i4>5</vt:i4>
      </vt:variant>
      <vt:variant>
        <vt:lpwstr/>
      </vt:variant>
      <vt:variant>
        <vt:lpwstr>_Toc98420323</vt:lpwstr>
      </vt:variant>
      <vt:variant>
        <vt:i4>1835071</vt:i4>
      </vt:variant>
      <vt:variant>
        <vt:i4>38</vt:i4>
      </vt:variant>
      <vt:variant>
        <vt:i4>0</vt:i4>
      </vt:variant>
      <vt:variant>
        <vt:i4>5</vt:i4>
      </vt:variant>
      <vt:variant>
        <vt:lpwstr/>
      </vt:variant>
      <vt:variant>
        <vt:lpwstr>_Toc98420322</vt:lpwstr>
      </vt:variant>
      <vt:variant>
        <vt:i4>2031679</vt:i4>
      </vt:variant>
      <vt:variant>
        <vt:i4>32</vt:i4>
      </vt:variant>
      <vt:variant>
        <vt:i4>0</vt:i4>
      </vt:variant>
      <vt:variant>
        <vt:i4>5</vt:i4>
      </vt:variant>
      <vt:variant>
        <vt:lpwstr/>
      </vt:variant>
      <vt:variant>
        <vt:lpwstr>_Toc98420321</vt:lpwstr>
      </vt:variant>
      <vt:variant>
        <vt:i4>1966143</vt:i4>
      </vt:variant>
      <vt:variant>
        <vt:i4>26</vt:i4>
      </vt:variant>
      <vt:variant>
        <vt:i4>0</vt:i4>
      </vt:variant>
      <vt:variant>
        <vt:i4>5</vt:i4>
      </vt:variant>
      <vt:variant>
        <vt:lpwstr/>
      </vt:variant>
      <vt:variant>
        <vt:lpwstr>_Toc98420320</vt:lpwstr>
      </vt:variant>
      <vt:variant>
        <vt:i4>1507388</vt:i4>
      </vt:variant>
      <vt:variant>
        <vt:i4>20</vt:i4>
      </vt:variant>
      <vt:variant>
        <vt:i4>0</vt:i4>
      </vt:variant>
      <vt:variant>
        <vt:i4>5</vt:i4>
      </vt:variant>
      <vt:variant>
        <vt:lpwstr/>
      </vt:variant>
      <vt:variant>
        <vt:lpwstr>_Toc98420319</vt:lpwstr>
      </vt:variant>
      <vt:variant>
        <vt:i4>1441852</vt:i4>
      </vt:variant>
      <vt:variant>
        <vt:i4>14</vt:i4>
      </vt:variant>
      <vt:variant>
        <vt:i4>0</vt:i4>
      </vt:variant>
      <vt:variant>
        <vt:i4>5</vt:i4>
      </vt:variant>
      <vt:variant>
        <vt:lpwstr/>
      </vt:variant>
      <vt:variant>
        <vt:lpwstr>_Toc98420318</vt:lpwstr>
      </vt:variant>
      <vt:variant>
        <vt:i4>1638460</vt:i4>
      </vt:variant>
      <vt:variant>
        <vt:i4>8</vt:i4>
      </vt:variant>
      <vt:variant>
        <vt:i4>0</vt:i4>
      </vt:variant>
      <vt:variant>
        <vt:i4>5</vt:i4>
      </vt:variant>
      <vt:variant>
        <vt:lpwstr/>
      </vt:variant>
      <vt:variant>
        <vt:lpwstr>_Toc98420317</vt:lpwstr>
      </vt:variant>
      <vt:variant>
        <vt:i4>1572924</vt:i4>
      </vt:variant>
      <vt:variant>
        <vt:i4>2</vt:i4>
      </vt:variant>
      <vt:variant>
        <vt:i4>0</vt:i4>
      </vt:variant>
      <vt:variant>
        <vt:i4>5</vt:i4>
      </vt:variant>
      <vt:variant>
        <vt:lpwstr/>
      </vt:variant>
      <vt:variant>
        <vt:lpwstr>_Toc98420316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dc:creator>
  <cp:keywords/>
  <dc:description/>
  <cp:lastModifiedBy>charlie.mckenna@holex.org.uk</cp:lastModifiedBy>
  <cp:revision>2</cp:revision>
  <dcterms:created xsi:type="dcterms:W3CDTF">2022-05-19T14:13:00Z</dcterms:created>
  <dcterms:modified xsi:type="dcterms:W3CDTF">2022-05-19T14:13:00Z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0x010100A50FB1AF5F19CF4E9E7FA159FC5EDBC2</vt:lpwstr>
  </property>
</Properties>
</file>