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77918" w14:textId="35B26CFD" w:rsidR="00246745" w:rsidRDefault="00246745">
      <w:pPr>
        <w:widowControl w:val="0"/>
        <w:pBdr>
          <w:top w:val="nil"/>
          <w:left w:val="nil"/>
          <w:bottom w:val="nil"/>
          <w:right w:val="nil"/>
          <w:between w:val="nil"/>
        </w:pBdr>
        <w:spacing w:line="240" w:lineRule="auto"/>
        <w:jc w:val="center"/>
        <w:rPr>
          <w:b/>
          <w:color w:val="000000"/>
          <w:sz w:val="24"/>
          <w:szCs w:val="24"/>
        </w:rPr>
      </w:pPr>
      <w:r>
        <w:rPr>
          <w:noProof/>
        </w:rPr>
        <w:drawing>
          <wp:anchor distT="0" distB="0" distL="114300" distR="114300" simplePos="0" relativeHeight="251659264" behindDoc="0" locked="0" layoutInCell="1" allowOverlap="1" wp14:anchorId="12DEDF9D" wp14:editId="1C4FA9FA">
            <wp:simplePos x="0" y="0"/>
            <wp:positionH relativeFrom="column">
              <wp:posOffset>1645424</wp:posOffset>
            </wp:positionH>
            <wp:positionV relativeFrom="paragraph">
              <wp:posOffset>-165179</wp:posOffset>
            </wp:positionV>
            <wp:extent cx="2613660" cy="1734259"/>
            <wp:effectExtent l="0" t="0" r="0" b="0"/>
            <wp:wrapNone/>
            <wp:docPr id="16" name="Picture 1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 company nam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13660" cy="1734259"/>
                    </a:xfrm>
                    <a:prstGeom prst="rect">
                      <a:avLst/>
                    </a:prstGeom>
                  </pic:spPr>
                </pic:pic>
              </a:graphicData>
            </a:graphic>
            <wp14:sizeRelH relativeFrom="page">
              <wp14:pctWidth>0</wp14:pctWidth>
            </wp14:sizeRelH>
            <wp14:sizeRelV relativeFrom="page">
              <wp14:pctHeight>0</wp14:pctHeight>
            </wp14:sizeRelV>
          </wp:anchor>
        </w:drawing>
      </w:r>
    </w:p>
    <w:p w14:paraId="29208552" w14:textId="77777777" w:rsidR="00246745" w:rsidRDefault="00246745">
      <w:pPr>
        <w:widowControl w:val="0"/>
        <w:pBdr>
          <w:top w:val="nil"/>
          <w:left w:val="nil"/>
          <w:bottom w:val="nil"/>
          <w:right w:val="nil"/>
          <w:between w:val="nil"/>
        </w:pBdr>
        <w:spacing w:line="240" w:lineRule="auto"/>
        <w:jc w:val="center"/>
        <w:rPr>
          <w:b/>
          <w:color w:val="000000"/>
          <w:sz w:val="24"/>
          <w:szCs w:val="24"/>
        </w:rPr>
      </w:pPr>
    </w:p>
    <w:p w14:paraId="58BFE003" w14:textId="35FC937A" w:rsidR="00246745" w:rsidRPr="007B5FFC" w:rsidRDefault="00246745" w:rsidP="00246745">
      <w:bookmarkStart w:id="0" w:name="_Hlk103291568"/>
    </w:p>
    <w:p w14:paraId="5401C9ED" w14:textId="77777777" w:rsidR="00246745" w:rsidRDefault="00246745" w:rsidP="00246745"/>
    <w:p w14:paraId="63AC6615" w14:textId="77777777" w:rsidR="00246745" w:rsidRPr="007B5FFC" w:rsidRDefault="00246745" w:rsidP="00246745"/>
    <w:p w14:paraId="67D51D6D" w14:textId="77777777" w:rsidR="00246745" w:rsidRPr="007B5FFC" w:rsidRDefault="00246745" w:rsidP="00246745"/>
    <w:p w14:paraId="75D6CAB7" w14:textId="77777777" w:rsidR="00246745" w:rsidRDefault="00246745" w:rsidP="00246745"/>
    <w:bookmarkEnd w:id="0"/>
    <w:p w14:paraId="33CDD1B5" w14:textId="77777777" w:rsidR="00246745" w:rsidRDefault="00246745">
      <w:pPr>
        <w:widowControl w:val="0"/>
        <w:pBdr>
          <w:top w:val="nil"/>
          <w:left w:val="nil"/>
          <w:bottom w:val="nil"/>
          <w:right w:val="nil"/>
          <w:between w:val="nil"/>
        </w:pBdr>
        <w:spacing w:line="240" w:lineRule="auto"/>
        <w:jc w:val="center"/>
        <w:rPr>
          <w:b/>
          <w:color w:val="000000"/>
          <w:sz w:val="24"/>
          <w:szCs w:val="24"/>
        </w:rPr>
      </w:pPr>
    </w:p>
    <w:p w14:paraId="75C48F8D" w14:textId="77777777" w:rsidR="00246745" w:rsidRDefault="00246745">
      <w:pPr>
        <w:widowControl w:val="0"/>
        <w:pBdr>
          <w:top w:val="nil"/>
          <w:left w:val="nil"/>
          <w:bottom w:val="nil"/>
          <w:right w:val="nil"/>
          <w:between w:val="nil"/>
        </w:pBdr>
        <w:spacing w:line="240" w:lineRule="auto"/>
        <w:jc w:val="center"/>
        <w:rPr>
          <w:b/>
          <w:color w:val="000000"/>
          <w:sz w:val="24"/>
          <w:szCs w:val="24"/>
        </w:rPr>
      </w:pPr>
    </w:p>
    <w:p w14:paraId="5FBDA31F" w14:textId="3C1F9029" w:rsidR="00246745" w:rsidRPr="00246745" w:rsidRDefault="00246745" w:rsidP="00246745">
      <w:pPr>
        <w:pStyle w:val="Title"/>
        <w:jc w:val="center"/>
        <w:rPr>
          <w:rFonts w:eastAsiaTheme="minorHAnsi"/>
          <w:bCs/>
          <w:color w:val="323130"/>
          <w:sz w:val="36"/>
          <w:szCs w:val="36"/>
          <w:shd w:val="clear" w:color="auto" w:fill="FFFFFF"/>
          <w:lang w:eastAsia="en-US"/>
        </w:rPr>
      </w:pPr>
      <w:r>
        <w:rPr>
          <w:rFonts w:eastAsiaTheme="minorHAnsi"/>
          <w:bCs/>
          <w:color w:val="323130"/>
          <w:sz w:val="36"/>
          <w:szCs w:val="36"/>
          <w:shd w:val="clear" w:color="auto" w:fill="FFFFFF"/>
          <w:lang w:eastAsia="en-US"/>
        </w:rPr>
        <w:t>I</w:t>
      </w:r>
      <w:r w:rsidRPr="00246745">
        <w:rPr>
          <w:rFonts w:eastAsiaTheme="minorHAnsi"/>
          <w:bCs/>
          <w:color w:val="323130"/>
          <w:sz w:val="36"/>
          <w:szCs w:val="36"/>
          <w:shd w:val="clear" w:color="auto" w:fill="FFFFFF"/>
          <w:lang w:eastAsia="en-US"/>
        </w:rPr>
        <w:t>LP and Initial Assessment</w:t>
      </w:r>
    </w:p>
    <w:p w14:paraId="77CD699F" w14:textId="77777777" w:rsidR="00246745" w:rsidRPr="00BD4667" w:rsidRDefault="00246745" w:rsidP="00246745"/>
    <w:p w14:paraId="1E59E077" w14:textId="77777777" w:rsidR="00246745" w:rsidRPr="00246745" w:rsidRDefault="00246745" w:rsidP="00246745">
      <w:pPr>
        <w:pStyle w:val="Subtitle"/>
        <w:keepNext w:val="0"/>
        <w:keepLines w:val="0"/>
        <w:spacing w:before="0" w:after="0" w:line="240" w:lineRule="auto"/>
        <w:jc w:val="center"/>
        <w:rPr>
          <w:rFonts w:ascii="Arial" w:eastAsiaTheme="minorHAnsi" w:hAnsi="Arial" w:cs="Arial"/>
          <w:b/>
          <w:bCs/>
          <w:i w:val="0"/>
          <w:color w:val="808080" w:themeColor="background1" w:themeShade="80"/>
          <w:sz w:val="24"/>
          <w:szCs w:val="24"/>
          <w:shd w:val="clear" w:color="auto" w:fill="FFFFFF"/>
          <w:lang w:eastAsia="en-US"/>
        </w:rPr>
      </w:pPr>
      <w:r w:rsidRPr="00246745">
        <w:rPr>
          <w:rFonts w:ascii="Arial" w:eastAsiaTheme="minorHAnsi" w:hAnsi="Arial" w:cs="Arial"/>
          <w:b/>
          <w:bCs/>
          <w:i w:val="0"/>
          <w:color w:val="808080" w:themeColor="background1" w:themeShade="80"/>
          <w:sz w:val="24"/>
          <w:szCs w:val="24"/>
          <w:shd w:val="clear" w:color="auto" w:fill="FFFFFF"/>
          <w:lang w:eastAsia="en-US"/>
        </w:rPr>
        <w:t>Further Education Professional Development Grant – ACE Digital Leaders</w:t>
      </w:r>
    </w:p>
    <w:p w14:paraId="7904F7B0" w14:textId="77777777" w:rsidR="00246745" w:rsidRPr="007B5FFC" w:rsidRDefault="00246745" w:rsidP="00246745"/>
    <w:p w14:paraId="4E9F1F8F" w14:textId="07B3E45B" w:rsidR="00246745" w:rsidRPr="00246745" w:rsidRDefault="00246745" w:rsidP="00246745">
      <w:pPr>
        <w:pStyle w:val="Subtitle"/>
        <w:keepNext w:val="0"/>
        <w:keepLines w:val="0"/>
        <w:spacing w:before="0" w:after="0" w:line="240" w:lineRule="auto"/>
        <w:jc w:val="center"/>
        <w:rPr>
          <w:rFonts w:ascii="Arial" w:eastAsiaTheme="minorHAnsi" w:hAnsi="Arial" w:cs="Arial"/>
          <w:b/>
          <w:bCs/>
          <w:i w:val="0"/>
          <w:color w:val="323130"/>
          <w:sz w:val="28"/>
          <w:szCs w:val="28"/>
          <w:shd w:val="clear" w:color="auto" w:fill="FFFFFF"/>
          <w:lang w:eastAsia="en-US"/>
        </w:rPr>
      </w:pPr>
      <w:r w:rsidRPr="00246745">
        <w:rPr>
          <w:rFonts w:ascii="Arial" w:eastAsiaTheme="minorHAnsi" w:hAnsi="Arial" w:cs="Arial"/>
          <w:b/>
          <w:bCs/>
          <w:i w:val="0"/>
          <w:color w:val="323130"/>
          <w:sz w:val="28"/>
          <w:szCs w:val="28"/>
          <w:shd w:val="clear" w:color="auto" w:fill="FFFFFF"/>
          <w:lang w:eastAsia="en-US"/>
        </w:rPr>
        <w:t xml:space="preserve">Action Learning Set </w:t>
      </w:r>
      <w:r>
        <w:rPr>
          <w:rFonts w:ascii="Arial" w:eastAsiaTheme="minorHAnsi" w:hAnsi="Arial" w:cs="Arial"/>
          <w:b/>
          <w:bCs/>
          <w:i w:val="0"/>
          <w:color w:val="323130"/>
          <w:sz w:val="28"/>
          <w:szCs w:val="28"/>
          <w:shd w:val="clear" w:color="auto" w:fill="FFFFFF"/>
          <w:lang w:eastAsia="en-US"/>
        </w:rPr>
        <w:t>4</w:t>
      </w:r>
    </w:p>
    <w:p w14:paraId="339E3D92" w14:textId="58ACDF88" w:rsidR="00246745" w:rsidRDefault="00246745" w:rsidP="00246745">
      <w:pPr>
        <w:widowControl w:val="0"/>
        <w:pBdr>
          <w:top w:val="nil"/>
          <w:left w:val="nil"/>
          <w:bottom w:val="nil"/>
          <w:right w:val="nil"/>
          <w:between w:val="nil"/>
        </w:pBdr>
        <w:spacing w:line="240" w:lineRule="auto"/>
        <w:rPr>
          <w:b/>
          <w:color w:val="000000"/>
          <w:sz w:val="24"/>
          <w:szCs w:val="24"/>
        </w:rPr>
      </w:pPr>
    </w:p>
    <w:p w14:paraId="7B0847E8" w14:textId="07BB97E1" w:rsidR="00246745" w:rsidRDefault="00246745" w:rsidP="00246745">
      <w:pPr>
        <w:widowControl w:val="0"/>
        <w:pBdr>
          <w:top w:val="nil"/>
          <w:left w:val="nil"/>
          <w:bottom w:val="nil"/>
          <w:right w:val="nil"/>
          <w:between w:val="nil"/>
        </w:pBdr>
        <w:spacing w:line="240" w:lineRule="auto"/>
        <w:rPr>
          <w:b/>
          <w:color w:val="000000"/>
          <w:sz w:val="24"/>
          <w:szCs w:val="24"/>
        </w:rPr>
      </w:pPr>
    </w:p>
    <w:p w14:paraId="56A0CEA2" w14:textId="1E84114F" w:rsidR="0032188B" w:rsidRDefault="00D17335" w:rsidP="00246745">
      <w:pPr>
        <w:pStyle w:val="Heading1"/>
      </w:pPr>
      <w:r>
        <w:rPr>
          <w:shd w:val="clear" w:color="auto" w:fill="auto"/>
        </w:rPr>
        <w:t xml:space="preserve">Purpose and Scope </w:t>
      </w:r>
    </w:p>
    <w:p w14:paraId="72240DFE" w14:textId="69CC6B73" w:rsidR="0032188B" w:rsidRDefault="00D17335" w:rsidP="00B41231">
      <w:pPr>
        <w:widowControl w:val="0"/>
        <w:pBdr>
          <w:top w:val="nil"/>
          <w:left w:val="nil"/>
          <w:bottom w:val="nil"/>
          <w:right w:val="nil"/>
          <w:between w:val="nil"/>
        </w:pBdr>
        <w:spacing w:before="299" w:line="228" w:lineRule="auto"/>
        <w:ind w:left="721" w:right="753" w:hanging="1"/>
        <w:jc w:val="both"/>
        <w:rPr>
          <w:b/>
          <w:color w:val="000000"/>
          <w:sz w:val="24"/>
          <w:szCs w:val="24"/>
        </w:rPr>
      </w:pPr>
      <w:r>
        <w:rPr>
          <w:b/>
          <w:color w:val="000000"/>
          <w:sz w:val="24"/>
          <w:szCs w:val="24"/>
        </w:rPr>
        <w:t xml:space="preserve">To investigate, research and produce options for creating a Digital Initial Assessment and Individual Learning Plan, to include a case study. </w:t>
      </w:r>
    </w:p>
    <w:p w14:paraId="6C39ADC0" w14:textId="37471238" w:rsidR="0032188B" w:rsidRDefault="00D17335" w:rsidP="00B41231">
      <w:pPr>
        <w:widowControl w:val="0"/>
        <w:pBdr>
          <w:top w:val="nil"/>
          <w:left w:val="nil"/>
          <w:bottom w:val="nil"/>
          <w:right w:val="nil"/>
          <w:between w:val="nil"/>
        </w:pBdr>
        <w:spacing w:before="286" w:line="229" w:lineRule="auto"/>
        <w:ind w:left="16" w:right="409" w:hanging="12"/>
        <w:jc w:val="both"/>
        <w:rPr>
          <w:color w:val="000000"/>
          <w:sz w:val="24"/>
          <w:szCs w:val="24"/>
        </w:rPr>
      </w:pPr>
      <w:r>
        <w:rPr>
          <w:color w:val="000000"/>
          <w:sz w:val="24"/>
          <w:szCs w:val="24"/>
        </w:rPr>
        <w:t>An individual learning plan (ILP) is required to support the delivery and evidence high-quality learning experiences and positive learner outcomes as defined in the</w:t>
      </w:r>
      <w:r w:rsidR="00B41231">
        <w:rPr>
          <w:color w:val="000000"/>
          <w:sz w:val="24"/>
          <w:szCs w:val="24"/>
        </w:rPr>
        <w:t xml:space="preserve"> </w:t>
      </w:r>
      <w:r>
        <w:rPr>
          <w:color w:val="000000"/>
          <w:sz w:val="24"/>
          <w:szCs w:val="24"/>
        </w:rPr>
        <w:t xml:space="preserve">Education Inspection Framework. </w:t>
      </w:r>
    </w:p>
    <w:p w14:paraId="7BCB8EEA" w14:textId="13E02A66" w:rsidR="0032188B" w:rsidRPr="00B41231" w:rsidRDefault="00D17335" w:rsidP="00B41231">
      <w:pPr>
        <w:widowControl w:val="0"/>
        <w:pBdr>
          <w:top w:val="nil"/>
          <w:left w:val="nil"/>
          <w:bottom w:val="nil"/>
          <w:right w:val="nil"/>
          <w:between w:val="nil"/>
        </w:pBdr>
        <w:spacing w:before="299" w:line="228" w:lineRule="auto"/>
        <w:ind w:left="721" w:right="753" w:hanging="1"/>
        <w:jc w:val="both"/>
        <w:rPr>
          <w:bCs/>
          <w:i/>
          <w:iCs/>
          <w:color w:val="000000"/>
          <w:sz w:val="24"/>
          <w:szCs w:val="24"/>
        </w:rPr>
      </w:pPr>
      <w:r w:rsidRPr="00B41231">
        <w:rPr>
          <w:bCs/>
          <w:i/>
          <w:iCs/>
          <w:color w:val="000000"/>
          <w:sz w:val="24"/>
          <w:szCs w:val="24"/>
        </w:rPr>
        <w:t xml:space="preserve">"Inspectors will make a judgement on the personal development of learners by evaluating the extent to which the curriculum extends beyond the academic, technical or vocational. It provides for learners’ broader development, enabling them to develop and discover their interests and talents." </w:t>
      </w:r>
    </w:p>
    <w:p w14:paraId="4375EFC1" w14:textId="1E7BA039" w:rsidR="00A429BD" w:rsidRPr="00B41231" w:rsidRDefault="00D17335" w:rsidP="00A429BD">
      <w:pPr>
        <w:widowControl w:val="0"/>
        <w:pBdr>
          <w:top w:val="nil"/>
          <w:left w:val="nil"/>
          <w:bottom w:val="nil"/>
          <w:right w:val="nil"/>
          <w:between w:val="nil"/>
        </w:pBdr>
        <w:spacing w:before="299" w:after="160" w:line="228" w:lineRule="auto"/>
        <w:ind w:left="720" w:right="754"/>
        <w:jc w:val="both"/>
        <w:rPr>
          <w:bCs/>
          <w:i/>
          <w:iCs/>
          <w:color w:val="000000"/>
          <w:sz w:val="24"/>
          <w:szCs w:val="24"/>
        </w:rPr>
      </w:pPr>
      <w:r w:rsidRPr="00B41231">
        <w:rPr>
          <w:bCs/>
          <w:i/>
          <w:iCs/>
          <w:color w:val="000000"/>
          <w:sz w:val="24"/>
          <w:szCs w:val="24"/>
        </w:rPr>
        <w:t xml:space="preserve">(Source: Personal development, Education inspection framework, Updated 23 July 2021) </w:t>
      </w:r>
    </w:p>
    <w:p w14:paraId="0A40D9CD" w14:textId="6FF1EBCE" w:rsidR="0032188B" w:rsidRDefault="00D17335" w:rsidP="00B41231">
      <w:pPr>
        <w:pStyle w:val="FEPDG"/>
      </w:pPr>
      <w:r>
        <w:rPr>
          <w:shd w:val="clear" w:color="auto" w:fill="auto"/>
        </w:rPr>
        <w:t>The scope of what Ofsted expect providers to deliver is no longer limited to the achievement of qualifications, so learners’ ILPs need to reflect that breadth of scope.  Include their wider aspirations in terms of learning, employment and life goals and</w:t>
      </w:r>
      <w:r w:rsidR="00B41231">
        <w:t xml:space="preserve"> </w:t>
      </w:r>
      <w:r>
        <w:rPr>
          <w:shd w:val="clear" w:color="auto" w:fill="auto"/>
        </w:rPr>
        <w:t xml:space="preserve">show them (and Ofsted) how the learning they are planning can help them to move closer to or achieve these goals.  </w:t>
      </w:r>
    </w:p>
    <w:p w14:paraId="74F034BB" w14:textId="292DF8B1" w:rsidR="0032188B" w:rsidRDefault="00D17335" w:rsidP="00B41231">
      <w:pPr>
        <w:pStyle w:val="FEPDG"/>
      </w:pPr>
      <w:r>
        <w:rPr>
          <w:shd w:val="clear" w:color="auto" w:fill="auto"/>
        </w:rPr>
        <w:t xml:space="preserve">In general, the consensus was that current ILP and recording practice was </w:t>
      </w:r>
      <w:r w:rsidR="00B41231">
        <w:t>c</w:t>
      </w:r>
      <w:r>
        <w:rPr>
          <w:shd w:val="clear" w:color="auto" w:fill="auto"/>
        </w:rPr>
        <w:t>umbersome, not fit-for-purpose and difficult to deliver online. It was clear that</w:t>
      </w:r>
      <w:r w:rsidR="00B41231">
        <w:t xml:space="preserve"> </w:t>
      </w:r>
      <w:r>
        <w:rPr>
          <w:shd w:val="clear" w:color="auto" w:fill="auto"/>
        </w:rPr>
        <w:t xml:space="preserve">across all the partners we all had the same issues. </w:t>
      </w:r>
    </w:p>
    <w:p w14:paraId="3E23F108" w14:textId="2D04C2CF" w:rsidR="0032188B" w:rsidRPr="00B41231" w:rsidRDefault="00D17335" w:rsidP="00B41231">
      <w:pPr>
        <w:pStyle w:val="Bullets"/>
        <w:numPr>
          <w:ilvl w:val="0"/>
          <w:numId w:val="1"/>
        </w:numPr>
        <w:rPr>
          <w:shd w:val="clear" w:color="auto" w:fill="auto"/>
        </w:rPr>
      </w:pPr>
      <w:r w:rsidRPr="00B41231">
        <w:rPr>
          <w:shd w:val="clear" w:color="auto" w:fill="auto"/>
        </w:rPr>
        <w:t>Using an arrangement of different tools that were not collated into one</w:t>
      </w:r>
      <w:r w:rsidR="00B41231">
        <w:rPr>
          <w:shd w:val="clear" w:color="auto" w:fill="auto"/>
        </w:rPr>
        <w:t xml:space="preserve"> </w:t>
      </w:r>
      <w:r w:rsidRPr="00B41231">
        <w:rPr>
          <w:shd w:val="clear" w:color="auto" w:fill="auto"/>
        </w:rPr>
        <w:t>central</w:t>
      </w:r>
      <w:r w:rsidR="00B41231">
        <w:rPr>
          <w:shd w:val="clear" w:color="auto" w:fill="auto"/>
        </w:rPr>
        <w:t xml:space="preserve"> </w:t>
      </w:r>
      <w:r w:rsidRPr="00B41231">
        <w:rPr>
          <w:shd w:val="clear" w:color="auto" w:fill="auto"/>
        </w:rPr>
        <w:t xml:space="preserve">record </w:t>
      </w:r>
    </w:p>
    <w:p w14:paraId="03E28691" w14:textId="26418C49" w:rsidR="0032188B" w:rsidRPr="00B41231" w:rsidRDefault="00D17335" w:rsidP="00B41231">
      <w:pPr>
        <w:pStyle w:val="Bullets"/>
        <w:numPr>
          <w:ilvl w:val="0"/>
          <w:numId w:val="1"/>
        </w:numPr>
        <w:rPr>
          <w:shd w:val="clear" w:color="auto" w:fill="auto"/>
        </w:rPr>
      </w:pPr>
      <w:r w:rsidRPr="00B41231">
        <w:rPr>
          <w:shd w:val="clear" w:color="auto" w:fill="auto"/>
        </w:rPr>
        <w:lastRenderedPageBreak/>
        <w:t xml:space="preserve">Dull, uninspired recording systems </w:t>
      </w:r>
    </w:p>
    <w:p w14:paraId="2451272B" w14:textId="7FCAE85F" w:rsidR="0032188B" w:rsidRPr="00B41231" w:rsidRDefault="00D17335" w:rsidP="00B41231">
      <w:pPr>
        <w:pStyle w:val="Bullets"/>
        <w:numPr>
          <w:ilvl w:val="0"/>
          <w:numId w:val="1"/>
        </w:numPr>
        <w:rPr>
          <w:shd w:val="clear" w:color="auto" w:fill="auto"/>
        </w:rPr>
      </w:pPr>
      <w:r w:rsidRPr="00B41231">
        <w:rPr>
          <w:shd w:val="clear" w:color="auto" w:fill="auto"/>
        </w:rPr>
        <w:t xml:space="preserve">Not fit-for-all </w:t>
      </w:r>
    </w:p>
    <w:p w14:paraId="1CC5B723" w14:textId="77777777" w:rsidR="00B41231" w:rsidRDefault="00D17335" w:rsidP="00B41231">
      <w:pPr>
        <w:pStyle w:val="Bullets"/>
        <w:numPr>
          <w:ilvl w:val="0"/>
          <w:numId w:val="1"/>
        </w:numPr>
        <w:rPr>
          <w:shd w:val="clear" w:color="auto" w:fill="auto"/>
        </w:rPr>
      </w:pPr>
      <w:r w:rsidRPr="00B41231">
        <w:rPr>
          <w:shd w:val="clear" w:color="auto" w:fill="auto"/>
        </w:rPr>
        <w:t xml:space="preserve">Did not ‘talk’ to each other with API or other data transfer protocols </w:t>
      </w:r>
    </w:p>
    <w:p w14:paraId="39127936" w14:textId="77777777" w:rsidR="00B41231" w:rsidRDefault="00D17335" w:rsidP="00B41231">
      <w:pPr>
        <w:pStyle w:val="Bullets"/>
        <w:numPr>
          <w:ilvl w:val="0"/>
          <w:numId w:val="1"/>
        </w:numPr>
        <w:rPr>
          <w:shd w:val="clear" w:color="auto" w:fill="auto"/>
        </w:rPr>
      </w:pPr>
      <w:r w:rsidRPr="00B41231">
        <w:rPr>
          <w:shd w:val="clear" w:color="auto" w:fill="auto"/>
        </w:rPr>
        <w:t>Unattractive and distracting from learning rather than supporting it</w:t>
      </w:r>
    </w:p>
    <w:p w14:paraId="585862D4" w14:textId="7E23A8DF" w:rsidR="0032188B" w:rsidRPr="00B41231" w:rsidRDefault="00D17335" w:rsidP="00B41231">
      <w:pPr>
        <w:pStyle w:val="Bullets"/>
        <w:numPr>
          <w:ilvl w:val="0"/>
          <w:numId w:val="1"/>
        </w:numPr>
        <w:rPr>
          <w:shd w:val="clear" w:color="auto" w:fill="auto"/>
        </w:rPr>
      </w:pPr>
      <w:r w:rsidRPr="00B41231">
        <w:rPr>
          <w:shd w:val="clear" w:color="auto" w:fill="auto"/>
        </w:rPr>
        <w:t xml:space="preserve">Time consuming for Learner and Tutor </w:t>
      </w:r>
    </w:p>
    <w:p w14:paraId="51D4406C" w14:textId="21D09F46" w:rsidR="0032188B" w:rsidRPr="00B41231" w:rsidRDefault="00D17335" w:rsidP="00B41231">
      <w:pPr>
        <w:pStyle w:val="Bullets"/>
        <w:numPr>
          <w:ilvl w:val="0"/>
          <w:numId w:val="1"/>
        </w:numPr>
        <w:rPr>
          <w:shd w:val="clear" w:color="auto" w:fill="auto"/>
        </w:rPr>
      </w:pPr>
      <w:r w:rsidRPr="00B41231">
        <w:rPr>
          <w:shd w:val="clear" w:color="auto" w:fill="auto"/>
        </w:rPr>
        <w:t>Potentially expensive</w:t>
      </w:r>
      <w:r w:rsidR="00326CDC">
        <w:rPr>
          <w:shd w:val="clear" w:color="auto" w:fill="auto"/>
        </w:rPr>
        <w:t>.</w:t>
      </w:r>
      <w:r w:rsidRPr="00B41231">
        <w:rPr>
          <w:shd w:val="clear" w:color="auto" w:fill="auto"/>
        </w:rPr>
        <w:t xml:space="preserve"> </w:t>
      </w:r>
    </w:p>
    <w:p w14:paraId="6A0BD3C2" w14:textId="1DA5EA77" w:rsidR="00B41231" w:rsidRDefault="00B41231" w:rsidP="00B41231">
      <w:pPr>
        <w:widowControl w:val="0"/>
        <w:pBdr>
          <w:top w:val="nil"/>
          <w:left w:val="nil"/>
          <w:bottom w:val="nil"/>
          <w:right w:val="nil"/>
          <w:between w:val="nil"/>
        </w:pBdr>
        <w:spacing w:after="160" w:line="192" w:lineRule="auto"/>
        <w:ind w:left="12" w:right="232" w:hanging="6"/>
        <w:jc w:val="both"/>
        <w:rPr>
          <w:rFonts w:eastAsiaTheme="minorHAnsi"/>
          <w:color w:val="323130"/>
          <w:sz w:val="24"/>
          <w:szCs w:val="24"/>
          <w:shd w:val="clear" w:color="auto" w:fill="FFFFFF"/>
          <w:lang w:eastAsia="en-US"/>
        </w:rPr>
      </w:pPr>
    </w:p>
    <w:p w14:paraId="56B84E2B" w14:textId="270D5DEF" w:rsidR="0032188B" w:rsidRPr="00246745" w:rsidRDefault="00D17335" w:rsidP="00B41231">
      <w:pPr>
        <w:pStyle w:val="FEPDG"/>
      </w:pPr>
      <w:r w:rsidRPr="00246745">
        <w:t>The scope of the project was to create or find an existing resource that would meet all courses, levels and aims requirements that was learner friendly and easy to administrate ensuring a smooth learner journey that was friendly, useful and effective.</w:t>
      </w:r>
    </w:p>
    <w:p w14:paraId="779BA6C7" w14:textId="1A053943" w:rsidR="0032188B" w:rsidRDefault="00D17335" w:rsidP="00B41231">
      <w:pPr>
        <w:pStyle w:val="FEPDG"/>
      </w:pPr>
      <w:r>
        <w:rPr>
          <w:shd w:val="clear" w:color="auto" w:fill="auto"/>
        </w:rPr>
        <w:t>We wanted to achieve a system that was</w:t>
      </w:r>
      <w:r w:rsidR="00326CDC">
        <w:rPr>
          <w:shd w:val="clear" w:color="auto" w:fill="auto"/>
        </w:rPr>
        <w:t>:</w:t>
      </w:r>
      <w:r>
        <w:rPr>
          <w:shd w:val="clear" w:color="auto" w:fill="auto"/>
        </w:rPr>
        <w:t xml:space="preserve"> </w:t>
      </w:r>
    </w:p>
    <w:p w14:paraId="295A145C" w14:textId="55F34DB5" w:rsidR="0032188B" w:rsidRPr="00326CDC" w:rsidRDefault="00D17335" w:rsidP="00326CDC">
      <w:pPr>
        <w:pStyle w:val="Bullets"/>
        <w:numPr>
          <w:ilvl w:val="0"/>
          <w:numId w:val="1"/>
        </w:numPr>
        <w:rPr>
          <w:shd w:val="clear" w:color="auto" w:fill="auto"/>
        </w:rPr>
      </w:pPr>
      <w:r w:rsidRPr="00326CDC">
        <w:rPr>
          <w:shd w:val="clear" w:color="auto" w:fill="auto"/>
        </w:rPr>
        <w:t xml:space="preserve">Easy to implement </w:t>
      </w:r>
    </w:p>
    <w:p w14:paraId="7FCBCED5" w14:textId="7A25B8DB" w:rsidR="0032188B" w:rsidRPr="00326CDC" w:rsidRDefault="00D17335" w:rsidP="00326CDC">
      <w:pPr>
        <w:pStyle w:val="Bullets"/>
        <w:numPr>
          <w:ilvl w:val="0"/>
          <w:numId w:val="1"/>
        </w:numPr>
        <w:rPr>
          <w:shd w:val="clear" w:color="auto" w:fill="auto"/>
        </w:rPr>
      </w:pPr>
      <w:r w:rsidRPr="00326CDC">
        <w:rPr>
          <w:shd w:val="clear" w:color="auto" w:fill="auto"/>
        </w:rPr>
        <w:t xml:space="preserve">Efficient </w:t>
      </w:r>
    </w:p>
    <w:p w14:paraId="48CAB12C" w14:textId="50BD6A6A" w:rsidR="0032188B" w:rsidRPr="00326CDC" w:rsidRDefault="00D17335" w:rsidP="00326CDC">
      <w:pPr>
        <w:pStyle w:val="Bullets"/>
        <w:numPr>
          <w:ilvl w:val="0"/>
          <w:numId w:val="1"/>
        </w:numPr>
        <w:rPr>
          <w:shd w:val="clear" w:color="auto" w:fill="auto"/>
        </w:rPr>
      </w:pPr>
      <w:r w:rsidRPr="00326CDC">
        <w:rPr>
          <w:shd w:val="clear" w:color="auto" w:fill="auto"/>
        </w:rPr>
        <w:t xml:space="preserve">Inspirational </w:t>
      </w:r>
    </w:p>
    <w:p w14:paraId="22FBBF20" w14:textId="09B1D66A" w:rsidR="0032188B" w:rsidRPr="00326CDC" w:rsidRDefault="00D17335" w:rsidP="00326CDC">
      <w:pPr>
        <w:pStyle w:val="Bullets"/>
        <w:numPr>
          <w:ilvl w:val="0"/>
          <w:numId w:val="1"/>
        </w:numPr>
        <w:rPr>
          <w:shd w:val="clear" w:color="auto" w:fill="auto"/>
        </w:rPr>
      </w:pPr>
      <w:r w:rsidRPr="00326CDC">
        <w:rPr>
          <w:shd w:val="clear" w:color="auto" w:fill="auto"/>
        </w:rPr>
        <w:t xml:space="preserve">Gamified (fun), interactive </w:t>
      </w:r>
    </w:p>
    <w:p w14:paraId="2EDFF5CF" w14:textId="44269E29" w:rsidR="0032188B" w:rsidRPr="00326CDC" w:rsidRDefault="00D17335" w:rsidP="00326CDC">
      <w:pPr>
        <w:pStyle w:val="Bullets"/>
        <w:numPr>
          <w:ilvl w:val="0"/>
          <w:numId w:val="1"/>
        </w:numPr>
        <w:rPr>
          <w:shd w:val="clear" w:color="auto" w:fill="auto"/>
        </w:rPr>
      </w:pPr>
      <w:r w:rsidRPr="00326CDC">
        <w:rPr>
          <w:shd w:val="clear" w:color="auto" w:fill="auto"/>
        </w:rPr>
        <w:t xml:space="preserve">Purposeful </w:t>
      </w:r>
    </w:p>
    <w:p w14:paraId="60E5CF1A" w14:textId="276E0C7B" w:rsidR="0032188B" w:rsidRPr="00326CDC" w:rsidRDefault="00D17335" w:rsidP="00326CDC">
      <w:pPr>
        <w:pStyle w:val="Bullets"/>
        <w:numPr>
          <w:ilvl w:val="0"/>
          <w:numId w:val="1"/>
        </w:numPr>
        <w:rPr>
          <w:shd w:val="clear" w:color="auto" w:fill="auto"/>
        </w:rPr>
      </w:pPr>
      <w:r w:rsidRPr="00326CDC">
        <w:rPr>
          <w:shd w:val="clear" w:color="auto" w:fill="auto"/>
        </w:rPr>
        <w:t xml:space="preserve">Accessible online </w:t>
      </w:r>
    </w:p>
    <w:p w14:paraId="6B470E88" w14:textId="427FD9B4" w:rsidR="0032188B" w:rsidRPr="00326CDC" w:rsidRDefault="00D17335" w:rsidP="00326CDC">
      <w:pPr>
        <w:pStyle w:val="Bullets"/>
        <w:numPr>
          <w:ilvl w:val="0"/>
          <w:numId w:val="1"/>
        </w:numPr>
        <w:rPr>
          <w:shd w:val="clear" w:color="auto" w:fill="auto"/>
        </w:rPr>
      </w:pPr>
      <w:r w:rsidRPr="00326CDC">
        <w:rPr>
          <w:shd w:val="clear" w:color="auto" w:fill="auto"/>
        </w:rPr>
        <w:t xml:space="preserve">All in one place </w:t>
      </w:r>
    </w:p>
    <w:p w14:paraId="20055B70" w14:textId="650DB33B" w:rsidR="0032188B" w:rsidRPr="00326CDC" w:rsidRDefault="00D17335" w:rsidP="00326CDC">
      <w:pPr>
        <w:pStyle w:val="Bullets"/>
        <w:numPr>
          <w:ilvl w:val="0"/>
          <w:numId w:val="1"/>
        </w:numPr>
        <w:rPr>
          <w:shd w:val="clear" w:color="auto" w:fill="auto"/>
        </w:rPr>
      </w:pPr>
      <w:r w:rsidRPr="00326CDC">
        <w:rPr>
          <w:shd w:val="clear" w:color="auto" w:fill="auto"/>
        </w:rPr>
        <w:t xml:space="preserve">Adaptable for any learning aim type and level </w:t>
      </w:r>
    </w:p>
    <w:p w14:paraId="08919E0D" w14:textId="2D26FB98" w:rsidR="0032188B" w:rsidRPr="00326CDC" w:rsidRDefault="00D17335" w:rsidP="00326CDC">
      <w:pPr>
        <w:pStyle w:val="Bullets"/>
        <w:numPr>
          <w:ilvl w:val="0"/>
          <w:numId w:val="1"/>
        </w:numPr>
        <w:rPr>
          <w:shd w:val="clear" w:color="auto" w:fill="auto"/>
        </w:rPr>
      </w:pPr>
      <w:r w:rsidRPr="00326CDC">
        <w:rPr>
          <w:shd w:val="clear" w:color="auto" w:fill="auto"/>
        </w:rPr>
        <w:t xml:space="preserve">Can track progress </w:t>
      </w:r>
    </w:p>
    <w:p w14:paraId="5568FB57" w14:textId="3D866704" w:rsidR="0032188B" w:rsidRPr="00326CDC" w:rsidRDefault="00D17335" w:rsidP="00326CDC">
      <w:pPr>
        <w:pStyle w:val="Bullets"/>
        <w:numPr>
          <w:ilvl w:val="0"/>
          <w:numId w:val="1"/>
        </w:numPr>
        <w:rPr>
          <w:shd w:val="clear" w:color="auto" w:fill="auto"/>
        </w:rPr>
      </w:pPr>
      <w:r w:rsidRPr="00326CDC">
        <w:rPr>
          <w:shd w:val="clear" w:color="auto" w:fill="auto"/>
        </w:rPr>
        <w:t xml:space="preserve">Picture based in nature. </w:t>
      </w:r>
    </w:p>
    <w:p w14:paraId="377F0F4C" w14:textId="77777777" w:rsidR="0032188B" w:rsidRDefault="00D17335" w:rsidP="00246745">
      <w:pPr>
        <w:pStyle w:val="Heading1"/>
      </w:pPr>
      <w:r>
        <w:rPr>
          <w:shd w:val="clear" w:color="auto" w:fill="auto"/>
        </w:rPr>
        <w:t xml:space="preserve">Summary of findings </w:t>
      </w:r>
    </w:p>
    <w:p w14:paraId="207AB685" w14:textId="55313636" w:rsidR="0032188B" w:rsidRPr="00326CDC" w:rsidRDefault="00D17335" w:rsidP="00326CDC">
      <w:pPr>
        <w:pStyle w:val="FEPDG"/>
      </w:pPr>
      <w:r w:rsidRPr="00326CDC">
        <w:t>Our</w:t>
      </w:r>
      <w:r w:rsidR="00326CDC" w:rsidRPr="00326CDC">
        <w:t xml:space="preserve"> </w:t>
      </w:r>
      <w:r w:rsidRPr="00326CDC">
        <w:t xml:space="preserve">findings show there are many services to be found online for recording information. Many education providers and have formed systems to accommodate all of this and much more. They provide individual elements but can also include all administrative systems from marketing and enrolment to quality and assessment data covering the whole organisation. </w:t>
      </w:r>
    </w:p>
    <w:p w14:paraId="1EB8D2FA" w14:textId="04B282B1" w:rsidR="0032188B" w:rsidRPr="00326CDC" w:rsidRDefault="00D17335" w:rsidP="00326CDC">
      <w:pPr>
        <w:pStyle w:val="FEPDG"/>
      </w:pPr>
      <w:r w:rsidRPr="00326CDC">
        <w:t xml:space="preserve">Though we haven’t come to an end product as such, we have found some out of the box tools that combined create a practical and useable ILP. There are too many to list within the scope of this small project, </w:t>
      </w:r>
      <w:proofErr w:type="gramStart"/>
      <w:r w:rsidRPr="00326CDC">
        <w:t>however</w:t>
      </w:r>
      <w:proofErr w:type="gramEnd"/>
      <w:r w:rsidRPr="00326CDC">
        <w:t xml:space="preserve"> here are some examples worth showcasing. </w:t>
      </w:r>
    </w:p>
    <w:p w14:paraId="33827F50" w14:textId="185A900A" w:rsidR="0032188B" w:rsidRDefault="00D17335" w:rsidP="003139B1">
      <w:pPr>
        <w:pStyle w:val="Heading1"/>
        <w:jc w:val="left"/>
      </w:pPr>
      <w:r>
        <w:rPr>
          <w:shd w:val="clear" w:color="auto" w:fill="auto"/>
        </w:rPr>
        <w:t>Broadly these can be categorised into two parts</w:t>
      </w:r>
      <w:r w:rsidR="003139B1">
        <w:rPr>
          <w:shd w:val="clear" w:color="auto" w:fill="auto"/>
        </w:rPr>
        <w:t>, each of which will be considered in turn</w:t>
      </w:r>
      <w:r>
        <w:rPr>
          <w:shd w:val="clear" w:color="auto" w:fill="auto"/>
        </w:rPr>
        <w:t xml:space="preserve">: </w:t>
      </w:r>
    </w:p>
    <w:p w14:paraId="71AD6D79" w14:textId="77777777" w:rsidR="003139B1" w:rsidRDefault="00D17335" w:rsidP="008D2718">
      <w:pPr>
        <w:widowControl w:val="0"/>
        <w:pBdr>
          <w:top w:val="nil"/>
          <w:left w:val="nil"/>
          <w:bottom w:val="nil"/>
          <w:right w:val="nil"/>
          <w:between w:val="nil"/>
        </w:pBdr>
        <w:spacing w:before="274" w:line="229" w:lineRule="auto"/>
        <w:ind w:left="645" w:right="270" w:hanging="645"/>
        <w:rPr>
          <w:color w:val="000000"/>
          <w:sz w:val="24"/>
          <w:szCs w:val="24"/>
        </w:rPr>
      </w:pPr>
      <w:r>
        <w:rPr>
          <w:color w:val="000000"/>
          <w:sz w:val="24"/>
          <w:szCs w:val="24"/>
        </w:rPr>
        <w:t xml:space="preserve">1. </w:t>
      </w:r>
      <w:r>
        <w:rPr>
          <w:b/>
          <w:color w:val="000000"/>
          <w:sz w:val="24"/>
          <w:szCs w:val="24"/>
        </w:rPr>
        <w:t xml:space="preserve">Central Online Storage </w:t>
      </w:r>
      <w:r>
        <w:rPr>
          <w:color w:val="000000"/>
          <w:sz w:val="24"/>
          <w:szCs w:val="24"/>
        </w:rPr>
        <w:t xml:space="preserve">A place to collect, store and track learner progress, including an ILP, initial assessment and records of progress </w:t>
      </w:r>
    </w:p>
    <w:p w14:paraId="2A40C67A" w14:textId="18723D7C" w:rsidR="0032188B" w:rsidRDefault="00D17335" w:rsidP="008D2718">
      <w:pPr>
        <w:widowControl w:val="0"/>
        <w:pBdr>
          <w:top w:val="nil"/>
          <w:left w:val="nil"/>
          <w:bottom w:val="nil"/>
          <w:right w:val="nil"/>
          <w:between w:val="nil"/>
        </w:pBdr>
        <w:spacing w:before="274" w:line="229" w:lineRule="auto"/>
        <w:ind w:left="645" w:right="270" w:hanging="645"/>
        <w:rPr>
          <w:color w:val="000000"/>
          <w:sz w:val="24"/>
          <w:szCs w:val="24"/>
        </w:rPr>
      </w:pPr>
      <w:r>
        <w:rPr>
          <w:color w:val="000000"/>
          <w:sz w:val="24"/>
          <w:szCs w:val="24"/>
        </w:rPr>
        <w:t xml:space="preserve">2. </w:t>
      </w:r>
      <w:r>
        <w:rPr>
          <w:b/>
          <w:color w:val="000000"/>
          <w:sz w:val="24"/>
          <w:szCs w:val="24"/>
        </w:rPr>
        <w:t xml:space="preserve">Interactive ILP </w:t>
      </w:r>
      <w:r>
        <w:rPr>
          <w:color w:val="000000"/>
          <w:sz w:val="24"/>
          <w:szCs w:val="24"/>
        </w:rPr>
        <w:t xml:space="preserve">A place to (graphically if possible) to store ILP information. </w:t>
      </w:r>
    </w:p>
    <w:p w14:paraId="1E1275A6" w14:textId="7EDA969F" w:rsidR="00326CDC" w:rsidRDefault="003139B1" w:rsidP="003139B1">
      <w:pPr>
        <w:widowControl w:val="0"/>
        <w:pBdr>
          <w:top w:val="nil"/>
          <w:left w:val="nil"/>
          <w:bottom w:val="nil"/>
          <w:right w:val="nil"/>
          <w:between w:val="nil"/>
        </w:pBdr>
        <w:spacing w:before="280" w:line="240" w:lineRule="auto"/>
        <w:ind w:left="720"/>
        <w:rPr>
          <w:color w:val="000000"/>
          <w:sz w:val="24"/>
          <w:szCs w:val="24"/>
        </w:rPr>
      </w:pPr>
      <w:r>
        <w:rPr>
          <w:noProof/>
          <w:color w:val="000000"/>
          <w:sz w:val="24"/>
          <w:szCs w:val="24"/>
        </w:rPr>
        <mc:AlternateContent>
          <mc:Choice Requires="wps">
            <w:drawing>
              <wp:anchor distT="0" distB="0" distL="114300" distR="114300" simplePos="0" relativeHeight="251660288" behindDoc="0" locked="0" layoutInCell="1" allowOverlap="1" wp14:anchorId="052F17BD" wp14:editId="5CFBC125">
                <wp:simplePos x="0" y="0"/>
                <wp:positionH relativeFrom="column">
                  <wp:posOffset>70166</wp:posOffset>
                </wp:positionH>
                <wp:positionV relativeFrom="paragraph">
                  <wp:posOffset>272336</wp:posOffset>
                </wp:positionV>
                <wp:extent cx="6137531" cy="723900"/>
                <wp:effectExtent l="19050" t="57150" r="111125" b="76200"/>
                <wp:wrapNone/>
                <wp:docPr id="3" name="Text Box 3"/>
                <wp:cNvGraphicFramePr/>
                <a:graphic xmlns:a="http://schemas.openxmlformats.org/drawingml/2006/main">
                  <a:graphicData uri="http://schemas.microsoft.com/office/word/2010/wordprocessingShape">
                    <wps:wsp>
                      <wps:cNvSpPr txBox="1"/>
                      <wps:spPr>
                        <a:xfrm>
                          <a:off x="0" y="0"/>
                          <a:ext cx="6137531" cy="723900"/>
                        </a:xfrm>
                        <a:prstGeom prst="rect">
                          <a:avLst/>
                        </a:prstGeom>
                        <a:solidFill>
                          <a:schemeClr val="lt1"/>
                        </a:solidFill>
                        <a:ln w="6350">
                          <a:solidFill>
                            <a:prstClr val="black"/>
                          </a:solidFill>
                        </a:ln>
                        <a:effectLst>
                          <a:outerShdw blurRad="50800" dist="38100" algn="l" rotWithShape="0">
                            <a:prstClr val="black">
                              <a:alpha val="40000"/>
                            </a:prstClr>
                          </a:outerShdw>
                        </a:effectLst>
                      </wps:spPr>
                      <wps:txbx>
                        <w:txbxContent>
                          <w:p w14:paraId="5E0D7C03" w14:textId="19735BC7" w:rsidR="003139B1" w:rsidRPr="003139B1" w:rsidRDefault="003139B1" w:rsidP="008D2718">
                            <w:pPr>
                              <w:jc w:val="both"/>
                              <w:rPr>
                                <w:sz w:val="24"/>
                                <w:szCs w:val="24"/>
                              </w:rPr>
                            </w:pPr>
                            <w:r w:rsidRPr="003139B1">
                              <w:rPr>
                                <w:color w:val="FF0000"/>
                                <w:sz w:val="24"/>
                                <w:szCs w:val="24"/>
                              </w:rPr>
                              <w:t>It is important to note that these solutions may not be W3C compliant and have not been checked. It is UK law that UK public bodies web sites must meet the Web Content Accessibility Guidelines (WCAG) international standard, WCAG 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2F17BD" id="_x0000_t202" coordsize="21600,21600" o:spt="202" path="m,l,21600r21600,l21600,xe">
                <v:stroke joinstyle="miter"/>
                <v:path gradientshapeok="t" o:connecttype="rect"/>
              </v:shapetype>
              <v:shape id="Text Box 3" o:spid="_x0000_s1026" type="#_x0000_t202" style="position:absolute;left:0;text-align:left;margin-left:5.5pt;margin-top:21.45pt;width:483.25pt;height: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" fillcolor="white [3201]" strokeweight=".5pt">
                <v:shadow on="t" color="black" opacity="26214f" origin="-.5" offset="3pt,0"/>
                <v:textbox>
                  <w:txbxContent>
                    <w:p w14:paraId="5E0D7C03" w14:textId="19735BC7" w:rsidR="003139B1" w:rsidRPr="003139B1" w:rsidRDefault="003139B1" w:rsidP="008D2718">
                      <w:pPr>
                        <w:jc w:val="both"/>
                        <w:rPr>
                          <w:sz w:val="24"/>
                          <w:szCs w:val="24"/>
                        </w:rPr>
                      </w:pPr>
                      <w:r w:rsidRPr="003139B1">
                        <w:rPr>
                          <w:color w:val="FF0000"/>
                          <w:sz w:val="24"/>
                          <w:szCs w:val="24"/>
                        </w:rPr>
                        <w:t>It is important to note that these solutions may not be W3C compliant and have not been checked. It is UK law that UK public bodies web sites must meet the Web Content Accessibility Guidelines (WCAG) international standard, WCAG 2.0.</w:t>
                      </w:r>
                    </w:p>
                  </w:txbxContent>
                </v:textbox>
              </v:shape>
            </w:pict>
          </mc:Fallback>
        </mc:AlternateContent>
      </w:r>
    </w:p>
    <w:p w14:paraId="487B7FFD" w14:textId="7620F12C" w:rsidR="0032188B" w:rsidRDefault="00D17335" w:rsidP="00326CDC">
      <w:pPr>
        <w:pStyle w:val="Heading1"/>
      </w:pPr>
      <w:r>
        <w:rPr>
          <w:shd w:val="clear" w:color="auto" w:fill="auto"/>
        </w:rPr>
        <w:lastRenderedPageBreak/>
        <w:t xml:space="preserve">Part 1 </w:t>
      </w:r>
      <w:r w:rsidR="003C16E4">
        <w:rPr>
          <w:shd w:val="clear" w:color="auto" w:fill="auto"/>
        </w:rPr>
        <w:t xml:space="preserve">- </w:t>
      </w:r>
      <w:r>
        <w:rPr>
          <w:shd w:val="clear" w:color="auto" w:fill="auto"/>
        </w:rPr>
        <w:t xml:space="preserve">Central </w:t>
      </w:r>
      <w:r w:rsidR="00840202">
        <w:rPr>
          <w:shd w:val="clear" w:color="auto" w:fill="auto"/>
        </w:rPr>
        <w:t>O</w:t>
      </w:r>
      <w:r>
        <w:rPr>
          <w:shd w:val="clear" w:color="auto" w:fill="auto"/>
        </w:rPr>
        <w:t xml:space="preserve">nline Storage </w:t>
      </w:r>
    </w:p>
    <w:p w14:paraId="44E9DA9C" w14:textId="51C729CF" w:rsidR="0032188B" w:rsidRDefault="00D17335" w:rsidP="00840202">
      <w:pPr>
        <w:widowControl w:val="0"/>
        <w:pBdr>
          <w:top w:val="nil"/>
          <w:left w:val="nil"/>
          <w:bottom w:val="nil"/>
          <w:right w:val="nil"/>
          <w:between w:val="nil"/>
        </w:pBdr>
        <w:spacing w:before="299" w:line="230" w:lineRule="auto"/>
        <w:ind w:left="10" w:right="81" w:hanging="6"/>
        <w:jc w:val="both"/>
        <w:rPr>
          <w:color w:val="000000"/>
          <w:sz w:val="24"/>
          <w:szCs w:val="24"/>
        </w:rPr>
      </w:pPr>
      <w:r>
        <w:rPr>
          <w:color w:val="000000"/>
          <w:sz w:val="24"/>
          <w:szCs w:val="24"/>
        </w:rPr>
        <w:t>There are many ways to achieve this, from bespoke systems created and managed</w:t>
      </w:r>
      <w:r w:rsidR="00A429BD">
        <w:rPr>
          <w:color w:val="000000"/>
          <w:sz w:val="24"/>
          <w:szCs w:val="24"/>
        </w:rPr>
        <w:t xml:space="preserve"> </w:t>
      </w:r>
      <w:r>
        <w:rPr>
          <w:color w:val="000000"/>
          <w:sz w:val="24"/>
          <w:szCs w:val="24"/>
        </w:rPr>
        <w:t>in-house to bought</w:t>
      </w:r>
      <w:r w:rsidR="00A429BD">
        <w:rPr>
          <w:color w:val="000000"/>
          <w:sz w:val="24"/>
          <w:szCs w:val="24"/>
        </w:rPr>
        <w:t>-</w:t>
      </w:r>
      <w:r>
        <w:rPr>
          <w:color w:val="000000"/>
          <w:sz w:val="24"/>
          <w:szCs w:val="24"/>
        </w:rPr>
        <w:t>in third party applications. The most accessible and most easy to use systems that the group reviewed have been highlighted below. These are a good alternative to Google Classroom</w:t>
      </w:r>
      <w:r w:rsidR="00A429BD">
        <w:rPr>
          <w:color w:val="000000"/>
          <w:sz w:val="24"/>
          <w:szCs w:val="24"/>
        </w:rPr>
        <w:t>.</w:t>
      </w:r>
    </w:p>
    <w:p w14:paraId="1BBEDA65" w14:textId="03CD0F24" w:rsidR="00A429BD" w:rsidRDefault="00A429BD" w:rsidP="00840202">
      <w:pPr>
        <w:widowControl w:val="0"/>
        <w:pBdr>
          <w:top w:val="nil"/>
          <w:left w:val="nil"/>
          <w:bottom w:val="nil"/>
          <w:right w:val="nil"/>
          <w:between w:val="nil"/>
        </w:pBdr>
        <w:spacing w:line="233" w:lineRule="auto"/>
        <w:ind w:left="9" w:right="738" w:hanging="5"/>
        <w:jc w:val="both"/>
        <w:rPr>
          <w:color w:val="000000"/>
          <w:sz w:val="24"/>
          <w:szCs w:val="24"/>
        </w:rPr>
      </w:pPr>
    </w:p>
    <w:p w14:paraId="6CCA7F43" w14:textId="2F812D78" w:rsidR="00A429BD" w:rsidRDefault="00A429BD">
      <w:pPr>
        <w:widowControl w:val="0"/>
        <w:pBdr>
          <w:top w:val="nil"/>
          <w:left w:val="nil"/>
          <w:bottom w:val="nil"/>
          <w:right w:val="nil"/>
          <w:between w:val="nil"/>
        </w:pBdr>
        <w:spacing w:line="233" w:lineRule="auto"/>
        <w:ind w:left="9" w:right="738" w:hanging="5"/>
        <w:rPr>
          <w:color w:val="000000"/>
          <w:sz w:val="24"/>
          <w:szCs w:val="24"/>
        </w:rPr>
      </w:pPr>
    </w:p>
    <w:tbl>
      <w:tblPr>
        <w:tblStyle w:val="ListTable3"/>
        <w:tblW w:w="9625" w:type="dxa"/>
        <w:tblLook w:val="04A0" w:firstRow="1" w:lastRow="0" w:firstColumn="1" w:lastColumn="0" w:noHBand="0" w:noVBand="1"/>
      </w:tblPr>
      <w:tblGrid>
        <w:gridCol w:w="5665"/>
        <w:gridCol w:w="3960"/>
      </w:tblGrid>
      <w:tr w:rsidR="00840202" w14:paraId="37CEFA90" w14:textId="77777777" w:rsidTr="0084020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625" w:type="dxa"/>
            <w:gridSpan w:val="2"/>
          </w:tcPr>
          <w:p w14:paraId="1B2362E1" w14:textId="77777777" w:rsidR="00840202" w:rsidRPr="00D17335" w:rsidRDefault="00840202" w:rsidP="00D17335">
            <w:pPr>
              <w:widowControl w:val="0"/>
              <w:pBdr>
                <w:top w:val="nil"/>
                <w:left w:val="nil"/>
                <w:bottom w:val="nil"/>
                <w:right w:val="nil"/>
                <w:between w:val="nil"/>
              </w:pBdr>
              <w:ind w:left="16"/>
              <w:rPr>
                <w:color w:val="0000FF"/>
                <w:sz w:val="24"/>
                <w:szCs w:val="24"/>
                <w:highlight w:val="white"/>
                <w:u w:val="single"/>
              </w:rPr>
            </w:pPr>
            <w:r>
              <w:t xml:space="preserve">It’s Learning - </w:t>
            </w:r>
            <w:r w:rsidRPr="003139B1">
              <w:rPr>
                <w:sz w:val="24"/>
                <w:szCs w:val="24"/>
                <w:u w:val="single"/>
              </w:rPr>
              <w:t>https://itslearning.com/uk</w:t>
            </w:r>
          </w:p>
          <w:p w14:paraId="4023C87B" w14:textId="77777777" w:rsidR="00840202" w:rsidRDefault="00840202" w:rsidP="00D17335">
            <w:pPr>
              <w:widowControl w:val="0"/>
              <w:pBdr>
                <w:top w:val="nil"/>
                <w:left w:val="nil"/>
                <w:bottom w:val="nil"/>
                <w:right w:val="nil"/>
                <w:between w:val="nil"/>
              </w:pBdr>
              <w:ind w:left="16"/>
              <w:rPr>
                <w:color w:val="000000"/>
                <w:sz w:val="24"/>
                <w:szCs w:val="24"/>
              </w:rPr>
            </w:pPr>
          </w:p>
        </w:tc>
      </w:tr>
      <w:tr w:rsidR="00D17335" w:rsidRPr="003C16E4" w14:paraId="59849963" w14:textId="77777777" w:rsidTr="008402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5" w:type="dxa"/>
            <w:gridSpan w:val="2"/>
          </w:tcPr>
          <w:p w14:paraId="39B7C16F" w14:textId="29113B50" w:rsidR="00D17335" w:rsidRPr="003C16E4" w:rsidRDefault="00D17335" w:rsidP="00840202">
            <w:pPr>
              <w:widowControl w:val="0"/>
              <w:pBdr>
                <w:top w:val="nil"/>
                <w:left w:val="nil"/>
                <w:bottom w:val="nil"/>
                <w:right w:val="nil"/>
                <w:between w:val="nil"/>
              </w:pBdr>
              <w:spacing w:line="233" w:lineRule="auto"/>
              <w:ind w:left="9" w:right="738" w:hanging="5"/>
              <w:rPr>
                <w:b w:val="0"/>
                <w:bCs w:val="0"/>
                <w:color w:val="000000"/>
                <w:sz w:val="24"/>
                <w:szCs w:val="24"/>
              </w:rPr>
            </w:pPr>
            <w:r w:rsidRPr="003C16E4">
              <w:rPr>
                <w:b w:val="0"/>
                <w:bCs w:val="0"/>
                <w:color w:val="000000"/>
                <w:sz w:val="24"/>
                <w:szCs w:val="24"/>
                <w:highlight w:val="white"/>
              </w:rPr>
              <w:t>A visually appealing record for ‘providing at a glance’ session planning, links to</w:t>
            </w:r>
            <w:r w:rsidRPr="003C16E4">
              <w:rPr>
                <w:b w:val="0"/>
                <w:bCs w:val="0"/>
                <w:color w:val="000000"/>
                <w:sz w:val="24"/>
                <w:szCs w:val="24"/>
              </w:rPr>
              <w:t xml:space="preserve"> </w:t>
            </w:r>
            <w:r w:rsidRPr="003C16E4">
              <w:rPr>
                <w:b w:val="0"/>
                <w:bCs w:val="0"/>
                <w:color w:val="000000"/>
                <w:sz w:val="24"/>
                <w:szCs w:val="24"/>
                <w:highlight w:val="white"/>
              </w:rPr>
              <w:t>activities, document storage and learner progress tracking.</w:t>
            </w:r>
            <w:r w:rsidRPr="003C16E4">
              <w:rPr>
                <w:b w:val="0"/>
                <w:bCs w:val="0"/>
                <w:color w:val="000000"/>
                <w:sz w:val="24"/>
                <w:szCs w:val="24"/>
              </w:rPr>
              <w:t xml:space="preserve"> </w:t>
            </w:r>
          </w:p>
        </w:tc>
      </w:tr>
      <w:tr w:rsidR="00A429BD" w14:paraId="6CEFFA07" w14:textId="77777777" w:rsidTr="003139B1">
        <w:tc>
          <w:tcPr>
            <w:cnfStyle w:val="001000000000" w:firstRow="0" w:lastRow="0" w:firstColumn="1" w:lastColumn="0" w:oddVBand="0" w:evenVBand="0" w:oddHBand="0" w:evenHBand="0" w:firstRowFirstColumn="0" w:firstRowLastColumn="0" w:lastRowFirstColumn="0" w:lastRowLastColumn="0"/>
            <w:tcW w:w="5665" w:type="dxa"/>
          </w:tcPr>
          <w:p w14:paraId="17FB8537" w14:textId="77777777" w:rsidR="00A429BD" w:rsidRPr="00840202" w:rsidRDefault="00A429BD" w:rsidP="00D17335">
            <w:pPr>
              <w:pStyle w:val="Heading1"/>
              <w:outlineLvl w:val="0"/>
              <w:rPr>
                <w:b/>
                <w:bCs/>
                <w:highlight w:val="white"/>
              </w:rPr>
            </w:pPr>
            <w:r w:rsidRPr="00840202">
              <w:rPr>
                <w:b/>
                <w:bCs/>
                <w:highlight w:val="white"/>
              </w:rPr>
              <w:t>Advantages</w:t>
            </w:r>
          </w:p>
          <w:p w14:paraId="768CBD53" w14:textId="2903F5DA" w:rsidR="00A429BD" w:rsidRPr="00840202" w:rsidRDefault="00A429BD" w:rsidP="00A429BD">
            <w:pPr>
              <w:pStyle w:val="Bullets"/>
              <w:numPr>
                <w:ilvl w:val="0"/>
                <w:numId w:val="1"/>
              </w:numPr>
              <w:pBdr>
                <w:top w:val="nil"/>
                <w:left w:val="nil"/>
                <w:bottom w:val="nil"/>
                <w:right w:val="nil"/>
                <w:between w:val="nil"/>
              </w:pBdr>
              <w:rPr>
                <w:b w:val="0"/>
                <w:bCs w:val="0"/>
                <w:shd w:val="clear" w:color="auto" w:fill="auto"/>
              </w:rPr>
            </w:pPr>
            <w:r w:rsidRPr="00840202">
              <w:rPr>
                <w:b w:val="0"/>
                <w:bCs w:val="0"/>
                <w:shd w:val="clear" w:color="auto" w:fill="auto"/>
              </w:rPr>
              <w:t xml:space="preserve">Cost effective – one off payment </w:t>
            </w:r>
          </w:p>
          <w:p w14:paraId="104817C9" w14:textId="77777777" w:rsidR="00A429BD" w:rsidRPr="00840202" w:rsidRDefault="00A429BD" w:rsidP="00A429BD">
            <w:pPr>
              <w:pStyle w:val="Bullets"/>
              <w:numPr>
                <w:ilvl w:val="0"/>
                <w:numId w:val="1"/>
              </w:numPr>
              <w:pBdr>
                <w:top w:val="nil"/>
                <w:left w:val="nil"/>
                <w:bottom w:val="nil"/>
                <w:right w:val="nil"/>
                <w:between w:val="nil"/>
              </w:pBdr>
              <w:rPr>
                <w:b w:val="0"/>
                <w:bCs w:val="0"/>
                <w:shd w:val="clear" w:color="auto" w:fill="auto"/>
              </w:rPr>
            </w:pPr>
            <w:r w:rsidRPr="00840202">
              <w:rPr>
                <w:b w:val="0"/>
                <w:bCs w:val="0"/>
                <w:shd w:val="clear" w:color="auto" w:fill="auto"/>
              </w:rPr>
              <w:t xml:space="preserve">All in one place lessons, planning and document storage </w:t>
            </w:r>
          </w:p>
          <w:p w14:paraId="38C52C99" w14:textId="77777777" w:rsidR="00A429BD" w:rsidRPr="00840202" w:rsidRDefault="00A429BD" w:rsidP="00A429BD">
            <w:pPr>
              <w:pStyle w:val="Bullets"/>
              <w:numPr>
                <w:ilvl w:val="0"/>
                <w:numId w:val="1"/>
              </w:numPr>
              <w:pBdr>
                <w:top w:val="nil"/>
                <w:left w:val="nil"/>
                <w:bottom w:val="nil"/>
                <w:right w:val="nil"/>
                <w:between w:val="nil"/>
              </w:pBdr>
              <w:rPr>
                <w:b w:val="0"/>
                <w:bCs w:val="0"/>
                <w:shd w:val="clear" w:color="auto" w:fill="auto"/>
              </w:rPr>
            </w:pPr>
            <w:r w:rsidRPr="00840202">
              <w:rPr>
                <w:b w:val="0"/>
                <w:bCs w:val="0"/>
                <w:shd w:val="clear" w:color="auto" w:fill="auto"/>
              </w:rPr>
              <w:t xml:space="preserve">Has a mobile app </w:t>
            </w:r>
          </w:p>
          <w:p w14:paraId="7F4CB45B" w14:textId="77777777" w:rsidR="00A429BD" w:rsidRPr="00840202" w:rsidRDefault="00A429BD" w:rsidP="00A429BD">
            <w:pPr>
              <w:pStyle w:val="Bullets"/>
              <w:numPr>
                <w:ilvl w:val="0"/>
                <w:numId w:val="1"/>
              </w:numPr>
              <w:pBdr>
                <w:top w:val="nil"/>
                <w:left w:val="nil"/>
                <w:bottom w:val="nil"/>
                <w:right w:val="nil"/>
                <w:between w:val="nil"/>
              </w:pBdr>
              <w:rPr>
                <w:b w:val="0"/>
                <w:bCs w:val="0"/>
                <w:shd w:val="clear" w:color="auto" w:fill="auto"/>
              </w:rPr>
            </w:pPr>
            <w:r w:rsidRPr="00840202">
              <w:rPr>
                <w:b w:val="0"/>
                <w:bCs w:val="0"/>
                <w:shd w:val="clear" w:color="auto" w:fill="auto"/>
              </w:rPr>
              <w:t xml:space="preserve">Integrated Google apps/Zoom meetings </w:t>
            </w:r>
          </w:p>
          <w:p w14:paraId="3CB011E7" w14:textId="77777777" w:rsidR="00A429BD" w:rsidRPr="00840202" w:rsidRDefault="00A429BD" w:rsidP="00A429BD">
            <w:pPr>
              <w:pStyle w:val="Bullets"/>
              <w:numPr>
                <w:ilvl w:val="0"/>
                <w:numId w:val="1"/>
              </w:numPr>
              <w:pBdr>
                <w:top w:val="nil"/>
                <w:left w:val="nil"/>
                <w:bottom w:val="nil"/>
                <w:right w:val="nil"/>
                <w:between w:val="nil"/>
              </w:pBdr>
              <w:rPr>
                <w:b w:val="0"/>
                <w:bCs w:val="0"/>
                <w:shd w:val="clear" w:color="auto" w:fill="auto"/>
              </w:rPr>
            </w:pPr>
            <w:r w:rsidRPr="00840202">
              <w:rPr>
                <w:b w:val="0"/>
                <w:bCs w:val="0"/>
                <w:shd w:val="clear" w:color="auto" w:fill="auto"/>
              </w:rPr>
              <w:t xml:space="preserve">Contains Rubrics (A grading system to break-down grading components – basically a table) </w:t>
            </w:r>
          </w:p>
          <w:p w14:paraId="49AB94B9" w14:textId="77777777" w:rsidR="00A429BD" w:rsidRPr="00840202" w:rsidRDefault="00A429BD" w:rsidP="00A429BD">
            <w:pPr>
              <w:pStyle w:val="Bullets"/>
              <w:numPr>
                <w:ilvl w:val="0"/>
                <w:numId w:val="1"/>
              </w:numPr>
              <w:pBdr>
                <w:top w:val="nil"/>
                <w:left w:val="nil"/>
                <w:bottom w:val="nil"/>
                <w:right w:val="nil"/>
                <w:between w:val="nil"/>
              </w:pBdr>
              <w:rPr>
                <w:b w:val="0"/>
                <w:bCs w:val="0"/>
                <w:shd w:val="clear" w:color="auto" w:fill="auto"/>
              </w:rPr>
            </w:pPr>
            <w:r w:rsidRPr="00840202">
              <w:rPr>
                <w:b w:val="0"/>
                <w:bCs w:val="0"/>
                <w:shd w:val="clear" w:color="auto" w:fill="auto"/>
              </w:rPr>
              <w:t xml:space="preserve">Assessment </w:t>
            </w:r>
          </w:p>
          <w:p w14:paraId="567553D3" w14:textId="77777777" w:rsidR="00A429BD" w:rsidRPr="00840202" w:rsidRDefault="00A429BD" w:rsidP="00A429BD">
            <w:pPr>
              <w:pStyle w:val="Bullets"/>
              <w:numPr>
                <w:ilvl w:val="0"/>
                <w:numId w:val="1"/>
              </w:numPr>
              <w:pBdr>
                <w:top w:val="nil"/>
                <w:left w:val="nil"/>
                <w:bottom w:val="nil"/>
                <w:right w:val="nil"/>
                <w:between w:val="nil"/>
              </w:pBdr>
              <w:rPr>
                <w:b w:val="0"/>
                <w:bCs w:val="0"/>
                <w:shd w:val="clear" w:color="auto" w:fill="auto"/>
              </w:rPr>
            </w:pPr>
            <w:r w:rsidRPr="00840202">
              <w:rPr>
                <w:b w:val="0"/>
                <w:bCs w:val="0"/>
                <w:shd w:val="clear" w:color="auto" w:fill="auto"/>
              </w:rPr>
              <w:t xml:space="preserve">Quizzes </w:t>
            </w:r>
          </w:p>
          <w:p w14:paraId="6E1D9E97" w14:textId="77777777" w:rsidR="00A429BD" w:rsidRPr="00840202" w:rsidRDefault="00A429BD" w:rsidP="00A429BD">
            <w:pPr>
              <w:pStyle w:val="Bullets"/>
              <w:numPr>
                <w:ilvl w:val="0"/>
                <w:numId w:val="1"/>
              </w:numPr>
              <w:pBdr>
                <w:top w:val="nil"/>
                <w:left w:val="nil"/>
                <w:bottom w:val="nil"/>
                <w:right w:val="nil"/>
                <w:between w:val="nil"/>
              </w:pBdr>
              <w:rPr>
                <w:b w:val="0"/>
                <w:bCs w:val="0"/>
                <w:shd w:val="clear" w:color="auto" w:fill="auto"/>
              </w:rPr>
            </w:pPr>
            <w:r w:rsidRPr="00840202">
              <w:rPr>
                <w:b w:val="0"/>
                <w:bCs w:val="0"/>
                <w:shd w:val="clear" w:color="auto" w:fill="auto"/>
              </w:rPr>
              <w:t xml:space="preserve">ILP storage </w:t>
            </w:r>
          </w:p>
          <w:p w14:paraId="0159F800" w14:textId="77777777" w:rsidR="00A429BD" w:rsidRPr="00840202" w:rsidRDefault="00A429BD" w:rsidP="00A429BD">
            <w:pPr>
              <w:pStyle w:val="Bullets"/>
              <w:numPr>
                <w:ilvl w:val="0"/>
                <w:numId w:val="1"/>
              </w:numPr>
              <w:pBdr>
                <w:top w:val="nil"/>
                <w:left w:val="nil"/>
                <w:bottom w:val="nil"/>
                <w:right w:val="nil"/>
                <w:between w:val="nil"/>
              </w:pBdr>
              <w:rPr>
                <w:b w:val="0"/>
                <w:bCs w:val="0"/>
                <w:shd w:val="clear" w:color="auto" w:fill="auto"/>
              </w:rPr>
            </w:pPr>
            <w:r w:rsidRPr="00840202">
              <w:rPr>
                <w:b w:val="0"/>
                <w:bCs w:val="0"/>
                <w:shd w:val="clear" w:color="auto" w:fill="auto"/>
              </w:rPr>
              <w:t xml:space="preserve">Produces reports </w:t>
            </w:r>
          </w:p>
          <w:p w14:paraId="4EFD518B" w14:textId="3430932F" w:rsidR="00A429BD" w:rsidRPr="003C16E4" w:rsidRDefault="00A429BD" w:rsidP="003C16E4">
            <w:pPr>
              <w:pStyle w:val="Bullets"/>
              <w:numPr>
                <w:ilvl w:val="0"/>
                <w:numId w:val="1"/>
              </w:numPr>
              <w:pBdr>
                <w:top w:val="nil"/>
                <w:left w:val="nil"/>
                <w:bottom w:val="nil"/>
                <w:right w:val="nil"/>
                <w:between w:val="nil"/>
              </w:pBdr>
              <w:rPr>
                <w:b w:val="0"/>
                <w:bCs w:val="0"/>
                <w:color w:val="000000"/>
              </w:rPr>
            </w:pPr>
            <w:r w:rsidRPr="00840202">
              <w:rPr>
                <w:b w:val="0"/>
                <w:bCs w:val="0"/>
                <w:shd w:val="clear" w:color="auto" w:fill="auto"/>
              </w:rPr>
              <w:t>Calendars</w:t>
            </w:r>
            <w:r w:rsidRPr="00840202">
              <w:rPr>
                <w:rFonts w:eastAsia="Arial"/>
                <w:b w:val="0"/>
                <w:bCs w:val="0"/>
                <w:color w:val="000000"/>
                <w:highlight w:val="white"/>
              </w:rPr>
              <w:t xml:space="preserve"> to session dates and log on.</w:t>
            </w:r>
            <w:r w:rsidRPr="00840202">
              <w:rPr>
                <w:rFonts w:eastAsia="Arial"/>
                <w:b w:val="0"/>
                <w:bCs w:val="0"/>
                <w:color w:val="000000"/>
                <w:shd w:val="clear" w:color="auto" w:fill="auto"/>
              </w:rPr>
              <w:t xml:space="preserve"> </w:t>
            </w:r>
          </w:p>
        </w:tc>
        <w:tc>
          <w:tcPr>
            <w:tcW w:w="3960" w:type="dxa"/>
          </w:tcPr>
          <w:p w14:paraId="0E5EC75F" w14:textId="77777777" w:rsidR="00A429BD" w:rsidRDefault="00A429BD" w:rsidP="00A429BD">
            <w:pPr>
              <w:pStyle w:val="Heading1"/>
              <w:outlineLvl w:val="0"/>
              <w:cnfStyle w:val="000000000000" w:firstRow="0" w:lastRow="0" w:firstColumn="0" w:lastColumn="0" w:oddVBand="0" w:evenVBand="0" w:oddHBand="0" w:evenHBand="0" w:firstRowFirstColumn="0" w:firstRowLastColumn="0" w:lastRowFirstColumn="0" w:lastRowLastColumn="0"/>
            </w:pPr>
            <w:r>
              <w:rPr>
                <w:highlight w:val="white"/>
              </w:rPr>
              <w:t>Disadvantages</w:t>
            </w:r>
            <w:r>
              <w:rPr>
                <w:shd w:val="clear" w:color="auto" w:fill="auto"/>
              </w:rPr>
              <w:t xml:space="preserve"> </w:t>
            </w:r>
          </w:p>
          <w:p w14:paraId="4EFCAF2A" w14:textId="77777777" w:rsidR="00A429BD" w:rsidRPr="00A429BD" w:rsidRDefault="00A429BD" w:rsidP="00A429BD">
            <w:pPr>
              <w:pStyle w:val="Bullets"/>
              <w:numPr>
                <w:ilvl w:val="0"/>
                <w:numId w:val="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shd w:val="clear" w:color="auto" w:fill="auto"/>
              </w:rPr>
            </w:pPr>
            <w:r w:rsidRPr="00A429BD">
              <w:rPr>
                <w:shd w:val="clear" w:color="auto" w:fill="auto"/>
              </w:rPr>
              <w:t xml:space="preserve">Text heavy </w:t>
            </w:r>
          </w:p>
          <w:p w14:paraId="2BC284FE" w14:textId="238F6404" w:rsidR="00A429BD" w:rsidRPr="00A429BD" w:rsidRDefault="00A429BD" w:rsidP="00A429BD">
            <w:pPr>
              <w:pStyle w:val="Bullets"/>
              <w:numPr>
                <w:ilvl w:val="0"/>
                <w:numId w:val="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shd w:val="clear" w:color="auto" w:fill="auto"/>
              </w:rPr>
            </w:pPr>
            <w:r w:rsidRPr="00A429BD">
              <w:rPr>
                <w:shd w:val="clear" w:color="auto" w:fill="auto"/>
              </w:rPr>
              <w:t xml:space="preserve">Not graphical in nature </w:t>
            </w:r>
          </w:p>
          <w:p w14:paraId="6074C84F" w14:textId="37D7C4D1" w:rsidR="00A429BD" w:rsidRPr="00A429BD" w:rsidRDefault="00A429BD" w:rsidP="00A429BD">
            <w:pPr>
              <w:pStyle w:val="Bullets"/>
              <w:numPr>
                <w:ilvl w:val="0"/>
                <w:numId w:val="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shd w:val="clear" w:color="auto" w:fill="auto"/>
              </w:rPr>
            </w:pPr>
            <w:r w:rsidRPr="00A429BD">
              <w:rPr>
                <w:shd w:val="clear" w:color="auto" w:fill="auto"/>
              </w:rPr>
              <w:t xml:space="preserve">ILP is not engaging </w:t>
            </w:r>
          </w:p>
          <w:p w14:paraId="672E0E85" w14:textId="77777777" w:rsidR="00A429BD" w:rsidRDefault="00A429BD">
            <w:pPr>
              <w:widowControl w:val="0"/>
              <w:spacing w:line="233" w:lineRule="auto"/>
              <w:ind w:right="738"/>
              <w:cnfStyle w:val="000000000000" w:firstRow="0" w:lastRow="0" w:firstColumn="0" w:lastColumn="0" w:oddVBand="0" w:evenVBand="0" w:oddHBand="0" w:evenHBand="0" w:firstRowFirstColumn="0" w:firstRowLastColumn="0" w:lastRowFirstColumn="0" w:lastRowLastColumn="0"/>
              <w:rPr>
                <w:color w:val="000000"/>
                <w:sz w:val="24"/>
                <w:szCs w:val="24"/>
              </w:rPr>
            </w:pPr>
          </w:p>
        </w:tc>
      </w:tr>
    </w:tbl>
    <w:p w14:paraId="09BA1F73" w14:textId="77777777" w:rsidR="00A429BD" w:rsidRDefault="00A429BD">
      <w:pPr>
        <w:widowControl w:val="0"/>
        <w:pBdr>
          <w:top w:val="nil"/>
          <w:left w:val="nil"/>
          <w:bottom w:val="nil"/>
          <w:right w:val="nil"/>
          <w:between w:val="nil"/>
        </w:pBdr>
        <w:spacing w:line="233" w:lineRule="auto"/>
        <w:ind w:left="9" w:right="738" w:hanging="5"/>
        <w:rPr>
          <w:color w:val="000000"/>
          <w:sz w:val="24"/>
          <w:szCs w:val="24"/>
        </w:rPr>
      </w:pPr>
    </w:p>
    <w:tbl>
      <w:tblPr>
        <w:tblStyle w:val="ListTable3"/>
        <w:tblW w:w="9625" w:type="dxa"/>
        <w:tblLook w:val="04A0" w:firstRow="1" w:lastRow="0" w:firstColumn="1" w:lastColumn="0" w:noHBand="0" w:noVBand="1"/>
      </w:tblPr>
      <w:tblGrid>
        <w:gridCol w:w="4806"/>
        <w:gridCol w:w="4819"/>
      </w:tblGrid>
      <w:tr w:rsidR="003139B1" w14:paraId="5ED16C44" w14:textId="77777777" w:rsidTr="003A7D2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625" w:type="dxa"/>
            <w:gridSpan w:val="2"/>
          </w:tcPr>
          <w:p w14:paraId="7E9225D7" w14:textId="77777777" w:rsidR="003139B1" w:rsidRPr="003139B1" w:rsidRDefault="003139B1" w:rsidP="003139B1">
            <w:pPr>
              <w:widowControl w:val="0"/>
              <w:pBdr>
                <w:top w:val="nil"/>
                <w:left w:val="nil"/>
                <w:bottom w:val="nil"/>
                <w:right w:val="nil"/>
                <w:between w:val="nil"/>
              </w:pBdr>
              <w:ind w:left="16"/>
              <w:rPr>
                <w:sz w:val="24"/>
                <w:szCs w:val="24"/>
              </w:rPr>
            </w:pPr>
            <w:r w:rsidRPr="003139B1">
              <w:rPr>
                <w:sz w:val="24"/>
                <w:szCs w:val="24"/>
              </w:rPr>
              <w:t xml:space="preserve">HubSpot - </w:t>
            </w:r>
            <w:r w:rsidRPr="003139B1">
              <w:rPr>
                <w:sz w:val="24"/>
                <w:szCs w:val="24"/>
                <w:u w:val="single"/>
              </w:rPr>
              <w:t>https://www.hubspot.com/</w:t>
            </w:r>
            <w:r w:rsidRPr="003139B1">
              <w:rPr>
                <w:sz w:val="24"/>
                <w:szCs w:val="24"/>
              </w:rPr>
              <w:t xml:space="preserve"> </w:t>
            </w:r>
          </w:p>
          <w:p w14:paraId="3D32BEE0" w14:textId="77777777" w:rsidR="003139B1" w:rsidRPr="003139B1" w:rsidRDefault="003139B1" w:rsidP="003139B1">
            <w:pPr>
              <w:widowControl w:val="0"/>
              <w:pBdr>
                <w:top w:val="nil"/>
                <w:left w:val="nil"/>
                <w:bottom w:val="nil"/>
                <w:right w:val="nil"/>
                <w:between w:val="nil"/>
              </w:pBdr>
              <w:rPr>
                <w:sz w:val="24"/>
                <w:szCs w:val="24"/>
              </w:rPr>
            </w:pPr>
          </w:p>
        </w:tc>
      </w:tr>
      <w:tr w:rsidR="003139B1" w:rsidRPr="003C16E4" w14:paraId="05BDBF47" w14:textId="77777777" w:rsidTr="003A7D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5" w:type="dxa"/>
            <w:gridSpan w:val="2"/>
          </w:tcPr>
          <w:p w14:paraId="23336531" w14:textId="20553E83" w:rsidR="003139B1" w:rsidRPr="003C16E4" w:rsidRDefault="003139B1" w:rsidP="003139B1">
            <w:pPr>
              <w:pStyle w:val="FEPDG"/>
              <w:rPr>
                <w:b w:val="0"/>
                <w:bCs w:val="0"/>
              </w:rPr>
            </w:pPr>
            <w:r w:rsidRPr="003C16E4">
              <w:rPr>
                <w:b w:val="0"/>
                <w:bCs w:val="0"/>
                <w:highlight w:val="white"/>
              </w:rPr>
              <w:t>A CRM (Customer Relationship manager) that can record and track interactions with learners, where forms can be built to develop ILP reflection questions for students.</w:t>
            </w:r>
            <w:r w:rsidRPr="003C16E4">
              <w:rPr>
                <w:b w:val="0"/>
                <w:bCs w:val="0"/>
              </w:rPr>
              <w:t xml:space="preserve"> </w:t>
            </w:r>
          </w:p>
        </w:tc>
      </w:tr>
      <w:tr w:rsidR="003139B1" w14:paraId="72575BF6" w14:textId="77777777" w:rsidTr="003A7D22">
        <w:tc>
          <w:tcPr>
            <w:cnfStyle w:val="001000000000" w:firstRow="0" w:lastRow="0" w:firstColumn="1" w:lastColumn="0" w:oddVBand="0" w:evenVBand="0" w:oddHBand="0" w:evenHBand="0" w:firstRowFirstColumn="0" w:firstRowLastColumn="0" w:lastRowFirstColumn="0" w:lastRowLastColumn="0"/>
            <w:tcW w:w="4806" w:type="dxa"/>
          </w:tcPr>
          <w:p w14:paraId="0E17CC17" w14:textId="77777777" w:rsidR="003139B1" w:rsidRDefault="003139B1" w:rsidP="003139B1">
            <w:pPr>
              <w:pStyle w:val="Heading1"/>
              <w:outlineLvl w:val="0"/>
              <w:rPr>
                <w:highlight w:val="white"/>
              </w:rPr>
            </w:pPr>
            <w:r w:rsidRPr="00840202">
              <w:rPr>
                <w:b/>
                <w:bCs/>
                <w:highlight w:val="white"/>
              </w:rPr>
              <w:t>Advantages</w:t>
            </w:r>
          </w:p>
          <w:p w14:paraId="3BE1C215" w14:textId="69A8DC49" w:rsidR="003139B1" w:rsidRPr="003139B1" w:rsidRDefault="003139B1" w:rsidP="003139B1">
            <w:pPr>
              <w:pStyle w:val="Bullets"/>
              <w:numPr>
                <w:ilvl w:val="0"/>
                <w:numId w:val="1"/>
              </w:numPr>
              <w:rPr>
                <w:b w:val="0"/>
                <w:bCs w:val="0"/>
                <w:shd w:val="clear" w:color="auto" w:fill="auto"/>
              </w:rPr>
            </w:pPr>
            <w:r w:rsidRPr="003139B1">
              <w:rPr>
                <w:b w:val="0"/>
                <w:bCs w:val="0"/>
                <w:shd w:val="clear" w:color="auto" w:fill="auto"/>
              </w:rPr>
              <w:t xml:space="preserve">Can be embedded into </w:t>
            </w:r>
            <w:proofErr w:type="spellStart"/>
            <w:r w:rsidRPr="003139B1">
              <w:rPr>
                <w:b w:val="0"/>
                <w:bCs w:val="0"/>
                <w:shd w:val="clear" w:color="auto" w:fill="auto"/>
              </w:rPr>
              <w:t>Wordpress</w:t>
            </w:r>
            <w:proofErr w:type="spellEnd"/>
            <w:r w:rsidRPr="003139B1">
              <w:rPr>
                <w:b w:val="0"/>
                <w:bCs w:val="0"/>
                <w:shd w:val="clear" w:color="auto" w:fill="auto"/>
              </w:rPr>
              <w:t xml:space="preserve"> </w:t>
            </w:r>
          </w:p>
          <w:p w14:paraId="5EDF71AD" w14:textId="2E7C9B67" w:rsidR="003139B1" w:rsidRPr="003139B1" w:rsidRDefault="003139B1" w:rsidP="003139B1">
            <w:pPr>
              <w:pStyle w:val="Bullets"/>
              <w:numPr>
                <w:ilvl w:val="0"/>
                <w:numId w:val="1"/>
              </w:numPr>
              <w:pBdr>
                <w:top w:val="nil"/>
                <w:left w:val="nil"/>
                <w:bottom w:val="nil"/>
                <w:right w:val="nil"/>
                <w:between w:val="nil"/>
              </w:pBdr>
              <w:rPr>
                <w:b w:val="0"/>
                <w:bCs w:val="0"/>
                <w:shd w:val="clear" w:color="auto" w:fill="auto"/>
              </w:rPr>
            </w:pPr>
            <w:r w:rsidRPr="003139B1">
              <w:rPr>
                <w:b w:val="0"/>
                <w:bCs w:val="0"/>
                <w:shd w:val="clear" w:color="auto" w:fill="auto"/>
              </w:rPr>
              <w:t xml:space="preserve">Personalisation </w:t>
            </w:r>
          </w:p>
          <w:p w14:paraId="3D18CFB7" w14:textId="47C32CD1" w:rsidR="003139B1" w:rsidRPr="003139B1" w:rsidRDefault="003139B1" w:rsidP="003139B1">
            <w:pPr>
              <w:pStyle w:val="Bullets"/>
              <w:numPr>
                <w:ilvl w:val="0"/>
                <w:numId w:val="1"/>
              </w:numPr>
              <w:pBdr>
                <w:top w:val="nil"/>
                <w:left w:val="nil"/>
                <w:bottom w:val="nil"/>
                <w:right w:val="nil"/>
                <w:between w:val="nil"/>
              </w:pBdr>
              <w:rPr>
                <w:b w:val="0"/>
                <w:bCs w:val="0"/>
                <w:shd w:val="clear" w:color="auto" w:fill="auto"/>
              </w:rPr>
            </w:pPr>
            <w:r w:rsidRPr="003139B1">
              <w:rPr>
                <w:b w:val="0"/>
                <w:bCs w:val="0"/>
                <w:shd w:val="clear" w:color="auto" w:fill="auto"/>
              </w:rPr>
              <w:t xml:space="preserve">Email automations </w:t>
            </w:r>
          </w:p>
          <w:p w14:paraId="12EAAB2D" w14:textId="71B62BB9" w:rsidR="003139B1" w:rsidRPr="003C16E4" w:rsidRDefault="003139B1" w:rsidP="003C16E4">
            <w:pPr>
              <w:pStyle w:val="Bullets"/>
              <w:numPr>
                <w:ilvl w:val="0"/>
                <w:numId w:val="1"/>
              </w:numPr>
              <w:pBdr>
                <w:top w:val="nil"/>
                <w:left w:val="nil"/>
                <w:bottom w:val="nil"/>
                <w:right w:val="nil"/>
                <w:between w:val="nil"/>
              </w:pBdr>
              <w:rPr>
                <w:b w:val="0"/>
                <w:bCs w:val="0"/>
                <w:shd w:val="clear" w:color="auto" w:fill="auto"/>
              </w:rPr>
            </w:pPr>
            <w:r w:rsidRPr="003139B1">
              <w:rPr>
                <w:b w:val="0"/>
                <w:bCs w:val="0"/>
                <w:shd w:val="clear" w:color="auto" w:fill="auto"/>
              </w:rPr>
              <w:t xml:space="preserve">Form creation </w:t>
            </w:r>
          </w:p>
        </w:tc>
        <w:tc>
          <w:tcPr>
            <w:tcW w:w="4819" w:type="dxa"/>
          </w:tcPr>
          <w:p w14:paraId="4FB59B8A" w14:textId="77777777" w:rsidR="003139B1" w:rsidRDefault="003139B1" w:rsidP="003A7D22">
            <w:pPr>
              <w:pStyle w:val="Heading1"/>
              <w:outlineLvl w:val="0"/>
              <w:cnfStyle w:val="000000000000" w:firstRow="0" w:lastRow="0" w:firstColumn="0" w:lastColumn="0" w:oddVBand="0" w:evenVBand="0" w:oddHBand="0" w:evenHBand="0" w:firstRowFirstColumn="0" w:firstRowLastColumn="0" w:lastRowFirstColumn="0" w:lastRowLastColumn="0"/>
            </w:pPr>
            <w:r>
              <w:rPr>
                <w:highlight w:val="white"/>
              </w:rPr>
              <w:t>Disadvantages</w:t>
            </w:r>
            <w:r>
              <w:rPr>
                <w:shd w:val="clear" w:color="auto" w:fill="auto"/>
              </w:rPr>
              <w:t xml:space="preserve"> </w:t>
            </w:r>
          </w:p>
          <w:p w14:paraId="6F44D829" w14:textId="77777777" w:rsidR="003139B1" w:rsidRPr="003139B1" w:rsidRDefault="003139B1" w:rsidP="003139B1">
            <w:pPr>
              <w:pStyle w:val="Bullets"/>
              <w:numPr>
                <w:ilvl w:val="0"/>
                <w:numId w:val="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shd w:val="clear" w:color="auto" w:fill="auto"/>
              </w:rPr>
            </w:pPr>
            <w:r w:rsidRPr="003139B1">
              <w:rPr>
                <w:shd w:val="clear" w:color="auto" w:fill="auto"/>
              </w:rPr>
              <w:t xml:space="preserve">License costs up to £2000 a year for large organisations </w:t>
            </w:r>
          </w:p>
          <w:p w14:paraId="3F25A198" w14:textId="2D453B28" w:rsidR="003139B1" w:rsidRPr="003139B1" w:rsidRDefault="003139B1" w:rsidP="003139B1">
            <w:pPr>
              <w:pStyle w:val="Bullets"/>
              <w:numPr>
                <w:ilvl w:val="0"/>
                <w:numId w:val="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shd w:val="clear" w:color="auto" w:fill="auto"/>
              </w:rPr>
            </w:pPr>
            <w:r w:rsidRPr="003139B1">
              <w:rPr>
                <w:shd w:val="clear" w:color="auto" w:fill="auto"/>
              </w:rPr>
              <w:t xml:space="preserve">Not engaging for learners </w:t>
            </w:r>
          </w:p>
          <w:p w14:paraId="408CBDBA" w14:textId="15CC0C5B" w:rsidR="003139B1" w:rsidRPr="003C16E4" w:rsidRDefault="003139B1" w:rsidP="003C16E4">
            <w:pPr>
              <w:pStyle w:val="Bullets"/>
              <w:numPr>
                <w:ilvl w:val="0"/>
                <w:numId w:val="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shd w:val="clear" w:color="auto" w:fill="auto"/>
              </w:rPr>
            </w:pPr>
            <w:r w:rsidRPr="003139B1">
              <w:rPr>
                <w:shd w:val="clear" w:color="auto" w:fill="auto"/>
              </w:rPr>
              <w:t>Text heavy</w:t>
            </w:r>
          </w:p>
        </w:tc>
      </w:tr>
    </w:tbl>
    <w:p w14:paraId="13294DF1" w14:textId="329FC7EE" w:rsidR="003139B1" w:rsidRDefault="003139B1" w:rsidP="003139B1">
      <w:pPr>
        <w:widowControl w:val="0"/>
        <w:pBdr>
          <w:top w:val="nil"/>
          <w:left w:val="nil"/>
          <w:bottom w:val="nil"/>
          <w:right w:val="nil"/>
          <w:between w:val="nil"/>
        </w:pBdr>
        <w:spacing w:before="9" w:line="240" w:lineRule="auto"/>
        <w:rPr>
          <w:color w:val="000000"/>
          <w:sz w:val="24"/>
          <w:szCs w:val="24"/>
        </w:rPr>
      </w:pPr>
    </w:p>
    <w:p w14:paraId="36C5C3D6" w14:textId="5BF6C26E" w:rsidR="003139B1" w:rsidRDefault="003139B1" w:rsidP="003139B1">
      <w:pPr>
        <w:widowControl w:val="0"/>
        <w:pBdr>
          <w:top w:val="nil"/>
          <w:left w:val="nil"/>
          <w:bottom w:val="nil"/>
          <w:right w:val="nil"/>
          <w:between w:val="nil"/>
        </w:pBdr>
        <w:spacing w:before="9" w:line="240" w:lineRule="auto"/>
        <w:rPr>
          <w:color w:val="000000"/>
          <w:sz w:val="24"/>
          <w:szCs w:val="24"/>
        </w:rPr>
      </w:pPr>
    </w:p>
    <w:p w14:paraId="1D911851" w14:textId="77777777" w:rsidR="00676C3B" w:rsidRDefault="00676C3B">
      <w:pPr>
        <w:widowControl w:val="0"/>
        <w:pBdr>
          <w:top w:val="nil"/>
          <w:left w:val="nil"/>
          <w:bottom w:val="nil"/>
          <w:right w:val="nil"/>
          <w:between w:val="nil"/>
        </w:pBdr>
        <w:spacing w:line="240" w:lineRule="auto"/>
        <w:ind w:left="18"/>
        <w:rPr>
          <w:b/>
          <w:color w:val="000000"/>
          <w:sz w:val="24"/>
          <w:szCs w:val="24"/>
        </w:rPr>
      </w:pPr>
    </w:p>
    <w:p w14:paraId="63128944" w14:textId="77777777" w:rsidR="00676C3B" w:rsidRDefault="00676C3B">
      <w:pPr>
        <w:widowControl w:val="0"/>
        <w:pBdr>
          <w:top w:val="nil"/>
          <w:left w:val="nil"/>
          <w:bottom w:val="nil"/>
          <w:right w:val="nil"/>
          <w:between w:val="nil"/>
        </w:pBdr>
        <w:spacing w:line="240" w:lineRule="auto"/>
        <w:ind w:left="18"/>
        <w:rPr>
          <w:b/>
          <w:color w:val="000000"/>
          <w:sz w:val="24"/>
          <w:szCs w:val="24"/>
        </w:rPr>
      </w:pPr>
    </w:p>
    <w:p w14:paraId="10581A85" w14:textId="77777777" w:rsidR="00676C3B" w:rsidRDefault="00676C3B">
      <w:pPr>
        <w:widowControl w:val="0"/>
        <w:pBdr>
          <w:top w:val="nil"/>
          <w:left w:val="nil"/>
          <w:bottom w:val="nil"/>
          <w:right w:val="nil"/>
          <w:between w:val="nil"/>
        </w:pBdr>
        <w:spacing w:line="240" w:lineRule="auto"/>
        <w:ind w:left="18"/>
        <w:rPr>
          <w:b/>
          <w:color w:val="000000"/>
          <w:sz w:val="24"/>
          <w:szCs w:val="24"/>
        </w:rPr>
      </w:pPr>
    </w:p>
    <w:p w14:paraId="17552160" w14:textId="77777777" w:rsidR="00676C3B" w:rsidRDefault="00676C3B">
      <w:pPr>
        <w:widowControl w:val="0"/>
        <w:pBdr>
          <w:top w:val="nil"/>
          <w:left w:val="nil"/>
          <w:bottom w:val="nil"/>
          <w:right w:val="nil"/>
          <w:between w:val="nil"/>
        </w:pBdr>
        <w:spacing w:line="240" w:lineRule="auto"/>
        <w:ind w:left="18"/>
        <w:rPr>
          <w:b/>
          <w:color w:val="000000"/>
          <w:sz w:val="24"/>
          <w:szCs w:val="24"/>
        </w:rPr>
      </w:pPr>
    </w:p>
    <w:p w14:paraId="42B41D84" w14:textId="77777777" w:rsidR="00676C3B" w:rsidRDefault="00676C3B">
      <w:pPr>
        <w:widowControl w:val="0"/>
        <w:pBdr>
          <w:top w:val="nil"/>
          <w:left w:val="nil"/>
          <w:bottom w:val="nil"/>
          <w:right w:val="nil"/>
          <w:between w:val="nil"/>
        </w:pBdr>
        <w:spacing w:line="240" w:lineRule="auto"/>
        <w:ind w:left="18"/>
        <w:rPr>
          <w:b/>
          <w:color w:val="000000"/>
          <w:sz w:val="24"/>
          <w:szCs w:val="24"/>
        </w:rPr>
      </w:pPr>
    </w:p>
    <w:p w14:paraId="48582F95" w14:textId="77777777" w:rsidR="00676C3B" w:rsidRDefault="00676C3B">
      <w:pPr>
        <w:widowControl w:val="0"/>
        <w:pBdr>
          <w:top w:val="nil"/>
          <w:left w:val="nil"/>
          <w:bottom w:val="nil"/>
          <w:right w:val="nil"/>
          <w:between w:val="nil"/>
        </w:pBdr>
        <w:spacing w:line="240" w:lineRule="auto"/>
        <w:ind w:left="18"/>
        <w:rPr>
          <w:b/>
          <w:color w:val="000000"/>
          <w:sz w:val="24"/>
          <w:szCs w:val="24"/>
        </w:rPr>
      </w:pPr>
    </w:p>
    <w:p w14:paraId="2AFB8039" w14:textId="77777777" w:rsidR="00676C3B" w:rsidRDefault="00676C3B">
      <w:pPr>
        <w:widowControl w:val="0"/>
        <w:pBdr>
          <w:top w:val="nil"/>
          <w:left w:val="nil"/>
          <w:bottom w:val="nil"/>
          <w:right w:val="nil"/>
          <w:between w:val="nil"/>
        </w:pBdr>
        <w:spacing w:line="240" w:lineRule="auto"/>
        <w:ind w:left="18"/>
        <w:rPr>
          <w:b/>
          <w:color w:val="000000"/>
          <w:sz w:val="24"/>
          <w:szCs w:val="24"/>
        </w:rPr>
      </w:pPr>
    </w:p>
    <w:p w14:paraId="4D832D23" w14:textId="7A2650ED" w:rsidR="0032188B" w:rsidRDefault="00D17335">
      <w:pPr>
        <w:widowControl w:val="0"/>
        <w:pBdr>
          <w:top w:val="nil"/>
          <w:left w:val="nil"/>
          <w:bottom w:val="nil"/>
          <w:right w:val="nil"/>
          <w:between w:val="nil"/>
        </w:pBdr>
        <w:spacing w:line="240" w:lineRule="auto"/>
        <w:ind w:left="18"/>
        <w:rPr>
          <w:b/>
          <w:color w:val="000000"/>
          <w:sz w:val="24"/>
          <w:szCs w:val="24"/>
        </w:rPr>
      </w:pPr>
      <w:r>
        <w:rPr>
          <w:b/>
          <w:color w:val="000000"/>
          <w:sz w:val="24"/>
          <w:szCs w:val="24"/>
        </w:rPr>
        <w:lastRenderedPageBreak/>
        <w:t xml:space="preserve">Part 2 </w:t>
      </w:r>
      <w:r w:rsidR="003C16E4">
        <w:rPr>
          <w:b/>
          <w:color w:val="000000"/>
          <w:sz w:val="24"/>
          <w:szCs w:val="24"/>
        </w:rPr>
        <w:t xml:space="preserve">- </w:t>
      </w:r>
      <w:r>
        <w:rPr>
          <w:b/>
          <w:color w:val="000000"/>
          <w:sz w:val="24"/>
          <w:szCs w:val="24"/>
        </w:rPr>
        <w:t xml:space="preserve">Interactive ILP </w:t>
      </w:r>
    </w:p>
    <w:p w14:paraId="07C8C7D6" w14:textId="3CA70B93" w:rsidR="003C16E4" w:rsidRDefault="003C16E4">
      <w:pPr>
        <w:widowControl w:val="0"/>
        <w:pBdr>
          <w:top w:val="nil"/>
          <w:left w:val="nil"/>
          <w:bottom w:val="nil"/>
          <w:right w:val="nil"/>
          <w:between w:val="nil"/>
        </w:pBdr>
        <w:spacing w:line="240" w:lineRule="auto"/>
        <w:ind w:left="18"/>
        <w:rPr>
          <w:b/>
          <w:color w:val="000000"/>
          <w:sz w:val="24"/>
          <w:szCs w:val="24"/>
        </w:rPr>
      </w:pPr>
    </w:p>
    <w:tbl>
      <w:tblPr>
        <w:tblStyle w:val="ListTable3"/>
        <w:tblW w:w="9625" w:type="dxa"/>
        <w:tblLook w:val="04A0" w:firstRow="1" w:lastRow="0" w:firstColumn="1" w:lastColumn="0" w:noHBand="0" w:noVBand="1"/>
      </w:tblPr>
      <w:tblGrid>
        <w:gridCol w:w="9625"/>
      </w:tblGrid>
      <w:tr w:rsidR="003C16E4" w:rsidRPr="003C16E4" w14:paraId="1381D2B2" w14:textId="77777777" w:rsidTr="003A7D2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625" w:type="dxa"/>
          </w:tcPr>
          <w:p w14:paraId="447CA33E" w14:textId="77777777" w:rsidR="003C16E4" w:rsidRDefault="003C16E4" w:rsidP="001F57F4">
            <w:pPr>
              <w:widowControl w:val="0"/>
              <w:pBdr>
                <w:top w:val="nil"/>
                <w:left w:val="nil"/>
                <w:bottom w:val="nil"/>
                <w:right w:val="nil"/>
                <w:between w:val="nil"/>
              </w:pBdr>
              <w:ind w:left="16"/>
              <w:rPr>
                <w:b w:val="0"/>
                <w:bCs w:val="0"/>
                <w:sz w:val="24"/>
                <w:szCs w:val="24"/>
              </w:rPr>
            </w:pPr>
            <w:r w:rsidRPr="003C16E4">
              <w:rPr>
                <w:sz w:val="24"/>
                <w:szCs w:val="24"/>
              </w:rPr>
              <w:t xml:space="preserve">Genial - </w:t>
            </w:r>
            <w:r w:rsidRPr="003C16E4">
              <w:rPr>
                <w:sz w:val="24"/>
                <w:szCs w:val="24"/>
                <w:u w:val="single"/>
              </w:rPr>
              <w:t>https://genial.ly/</w:t>
            </w:r>
            <w:r w:rsidRPr="003C16E4">
              <w:rPr>
                <w:sz w:val="24"/>
                <w:szCs w:val="24"/>
              </w:rPr>
              <w:t xml:space="preserve"> </w:t>
            </w:r>
          </w:p>
          <w:p w14:paraId="6A748792" w14:textId="562AD6BB" w:rsidR="001F57F4" w:rsidRPr="003C16E4" w:rsidRDefault="001F57F4" w:rsidP="001F57F4">
            <w:pPr>
              <w:widowControl w:val="0"/>
              <w:pBdr>
                <w:top w:val="nil"/>
                <w:left w:val="nil"/>
                <w:bottom w:val="nil"/>
                <w:right w:val="nil"/>
                <w:between w:val="nil"/>
              </w:pBdr>
              <w:ind w:left="16"/>
              <w:rPr>
                <w:sz w:val="24"/>
                <w:szCs w:val="24"/>
              </w:rPr>
            </w:pPr>
          </w:p>
        </w:tc>
      </w:tr>
      <w:tr w:rsidR="003C16E4" w:rsidRPr="003C16E4" w14:paraId="26B7C2D7" w14:textId="77777777" w:rsidTr="003A7D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5" w:type="dxa"/>
          </w:tcPr>
          <w:p w14:paraId="13FE52B8" w14:textId="56200B0F" w:rsidR="003C16E4" w:rsidRDefault="003C16E4" w:rsidP="003C16E4">
            <w:pPr>
              <w:widowControl w:val="0"/>
              <w:pBdr>
                <w:top w:val="nil"/>
                <w:left w:val="nil"/>
                <w:bottom w:val="nil"/>
                <w:right w:val="nil"/>
                <w:between w:val="nil"/>
              </w:pBdr>
              <w:spacing w:before="270" w:line="231" w:lineRule="auto"/>
              <w:ind w:left="3" w:firstLine="8"/>
              <w:jc w:val="both"/>
              <w:rPr>
                <w:color w:val="000000"/>
                <w:sz w:val="24"/>
                <w:szCs w:val="24"/>
              </w:rPr>
            </w:pPr>
            <w:r w:rsidRPr="003C16E4">
              <w:rPr>
                <w:b w:val="0"/>
                <w:bCs w:val="0"/>
                <w:color w:val="000000"/>
                <w:sz w:val="24"/>
                <w:szCs w:val="24"/>
              </w:rPr>
              <w:t xml:space="preserve">Genial is a free interactive gamified tool to help learners engage with learning. Whilst in isolation it is a super learning tool that gamifies the process it cannot be saved and therefore progress cannot be recorded. </w:t>
            </w:r>
          </w:p>
          <w:p w14:paraId="2877ED3B" w14:textId="77777777" w:rsidR="003C16E4" w:rsidRPr="003C16E4" w:rsidRDefault="003C16E4" w:rsidP="003C16E4">
            <w:pPr>
              <w:widowControl w:val="0"/>
              <w:pBdr>
                <w:top w:val="nil"/>
                <w:left w:val="nil"/>
                <w:bottom w:val="nil"/>
                <w:right w:val="nil"/>
                <w:between w:val="nil"/>
              </w:pBdr>
              <w:spacing w:before="278" w:line="231" w:lineRule="auto"/>
              <w:ind w:left="2" w:right="150" w:firstLine="14"/>
              <w:jc w:val="both"/>
              <w:rPr>
                <w:b w:val="0"/>
                <w:bCs w:val="0"/>
                <w:color w:val="000000"/>
                <w:sz w:val="24"/>
                <w:szCs w:val="24"/>
              </w:rPr>
            </w:pPr>
            <w:r w:rsidRPr="003C16E4">
              <w:rPr>
                <w:b w:val="0"/>
                <w:bCs w:val="0"/>
                <w:color w:val="000000"/>
                <w:sz w:val="24"/>
                <w:szCs w:val="24"/>
              </w:rPr>
              <w:t xml:space="preserve">However, when combined with Class notebook it could make a good solution, where you can create a ILP image in Genial and then ask students to edit with Class Notebook. </w:t>
            </w:r>
          </w:p>
          <w:p w14:paraId="767CA44B" w14:textId="7F8621D2" w:rsidR="003C16E4" w:rsidRPr="003C16E4" w:rsidRDefault="003C16E4" w:rsidP="003C16E4">
            <w:pPr>
              <w:widowControl w:val="0"/>
              <w:pBdr>
                <w:top w:val="nil"/>
                <w:left w:val="nil"/>
                <w:bottom w:val="nil"/>
                <w:right w:val="nil"/>
                <w:between w:val="nil"/>
              </w:pBdr>
              <w:spacing w:line="233" w:lineRule="auto"/>
              <w:ind w:right="738"/>
              <w:rPr>
                <w:b w:val="0"/>
                <w:bCs w:val="0"/>
                <w:color w:val="000000"/>
                <w:sz w:val="24"/>
                <w:szCs w:val="24"/>
              </w:rPr>
            </w:pPr>
          </w:p>
        </w:tc>
      </w:tr>
    </w:tbl>
    <w:p w14:paraId="3DFD3FEC" w14:textId="378A28E3" w:rsidR="003C16E4" w:rsidRDefault="003C16E4">
      <w:pPr>
        <w:widowControl w:val="0"/>
        <w:pBdr>
          <w:top w:val="nil"/>
          <w:left w:val="nil"/>
          <w:bottom w:val="nil"/>
          <w:right w:val="nil"/>
          <w:between w:val="nil"/>
        </w:pBdr>
        <w:spacing w:line="240" w:lineRule="auto"/>
        <w:ind w:left="18"/>
        <w:rPr>
          <w:b/>
          <w:color w:val="000000"/>
          <w:sz w:val="24"/>
          <w:szCs w:val="24"/>
        </w:rPr>
      </w:pPr>
    </w:p>
    <w:tbl>
      <w:tblPr>
        <w:tblStyle w:val="ListTable3"/>
        <w:tblW w:w="9625" w:type="dxa"/>
        <w:tblLook w:val="04A0" w:firstRow="1" w:lastRow="0" w:firstColumn="1" w:lastColumn="0" w:noHBand="0" w:noVBand="1"/>
      </w:tblPr>
      <w:tblGrid>
        <w:gridCol w:w="9625"/>
      </w:tblGrid>
      <w:tr w:rsidR="003C16E4" w:rsidRPr="003C16E4" w14:paraId="74BD124E" w14:textId="77777777" w:rsidTr="003A7D2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625" w:type="dxa"/>
          </w:tcPr>
          <w:p w14:paraId="66C6A25A" w14:textId="77777777" w:rsidR="001F57F4" w:rsidRPr="001F57F4" w:rsidRDefault="001F57F4" w:rsidP="001F57F4">
            <w:pPr>
              <w:widowControl w:val="0"/>
              <w:pBdr>
                <w:top w:val="nil"/>
                <w:left w:val="nil"/>
                <w:bottom w:val="nil"/>
                <w:right w:val="nil"/>
                <w:between w:val="nil"/>
              </w:pBdr>
              <w:ind w:left="11"/>
              <w:rPr>
                <w:b w:val="0"/>
                <w:sz w:val="24"/>
                <w:szCs w:val="24"/>
              </w:rPr>
            </w:pPr>
            <w:r w:rsidRPr="001F57F4">
              <w:rPr>
                <w:sz w:val="24"/>
                <w:szCs w:val="24"/>
              </w:rPr>
              <w:t xml:space="preserve">Class Notebook </w:t>
            </w:r>
          </w:p>
          <w:p w14:paraId="0405FCBA" w14:textId="77777777" w:rsidR="003C16E4" w:rsidRPr="003C16E4" w:rsidRDefault="003C16E4" w:rsidP="003A7D22">
            <w:pPr>
              <w:widowControl w:val="0"/>
              <w:pBdr>
                <w:top w:val="nil"/>
                <w:left w:val="nil"/>
                <w:bottom w:val="nil"/>
                <w:right w:val="nil"/>
                <w:between w:val="nil"/>
              </w:pBdr>
              <w:ind w:left="16"/>
              <w:rPr>
                <w:sz w:val="24"/>
                <w:szCs w:val="24"/>
              </w:rPr>
            </w:pPr>
          </w:p>
        </w:tc>
      </w:tr>
      <w:tr w:rsidR="003C16E4" w:rsidRPr="003C16E4" w14:paraId="26E976C4" w14:textId="77777777" w:rsidTr="003A7D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5" w:type="dxa"/>
          </w:tcPr>
          <w:p w14:paraId="4E221BB0" w14:textId="7CA91B13" w:rsidR="003C16E4" w:rsidRPr="00676C3B" w:rsidRDefault="003C16E4" w:rsidP="001F57F4">
            <w:pPr>
              <w:widowControl w:val="0"/>
              <w:pBdr>
                <w:top w:val="nil"/>
                <w:left w:val="nil"/>
                <w:bottom w:val="nil"/>
                <w:right w:val="nil"/>
                <w:between w:val="nil"/>
              </w:pBdr>
              <w:spacing w:before="275"/>
              <w:ind w:left="3"/>
              <w:rPr>
                <w:b w:val="0"/>
                <w:bCs w:val="0"/>
                <w:color w:val="0000FF"/>
                <w:sz w:val="24"/>
                <w:szCs w:val="24"/>
              </w:rPr>
            </w:pPr>
            <w:r w:rsidRPr="00676C3B">
              <w:rPr>
                <w:b w:val="0"/>
                <w:bCs w:val="0"/>
                <w:color w:val="000000"/>
                <w:sz w:val="24"/>
                <w:szCs w:val="24"/>
              </w:rPr>
              <w:t xml:space="preserve">A good demonstration can be found here </w:t>
            </w:r>
            <w:r w:rsidR="001F57F4">
              <w:rPr>
                <w:b w:val="0"/>
                <w:bCs w:val="0"/>
                <w:color w:val="000000"/>
                <w:sz w:val="24"/>
                <w:szCs w:val="24"/>
              </w:rPr>
              <w:t xml:space="preserve">- </w:t>
            </w:r>
            <w:r w:rsidRPr="00676C3B">
              <w:rPr>
                <w:b w:val="0"/>
                <w:bCs w:val="0"/>
                <w:color w:val="0000FF"/>
                <w:sz w:val="24"/>
                <w:szCs w:val="24"/>
                <w:u w:val="single"/>
              </w:rPr>
              <w:t>https://youtu.be/jnuxbY1dH9E</w:t>
            </w:r>
            <w:r w:rsidR="001F57F4">
              <w:rPr>
                <w:b w:val="0"/>
                <w:bCs w:val="0"/>
                <w:color w:val="0000FF"/>
                <w:sz w:val="24"/>
                <w:szCs w:val="24"/>
                <w:u w:val="single"/>
              </w:rPr>
              <w:t>.</w:t>
            </w:r>
          </w:p>
          <w:p w14:paraId="0D8D1152" w14:textId="1919A5B1" w:rsidR="003C16E4" w:rsidRPr="00676C3B" w:rsidRDefault="003C16E4" w:rsidP="003C16E4">
            <w:pPr>
              <w:widowControl w:val="0"/>
              <w:pBdr>
                <w:top w:val="nil"/>
                <w:left w:val="nil"/>
                <w:bottom w:val="nil"/>
                <w:right w:val="nil"/>
                <w:between w:val="nil"/>
              </w:pBdr>
              <w:spacing w:before="269" w:line="231" w:lineRule="auto"/>
              <w:ind w:left="8" w:right="345" w:firstLine="2"/>
              <w:jc w:val="both"/>
              <w:rPr>
                <w:b w:val="0"/>
                <w:bCs w:val="0"/>
                <w:color w:val="000000"/>
                <w:sz w:val="24"/>
                <w:szCs w:val="24"/>
              </w:rPr>
            </w:pPr>
            <w:r w:rsidRPr="00676C3B">
              <w:rPr>
                <w:b w:val="0"/>
                <w:bCs w:val="0"/>
                <w:color w:val="000000"/>
                <w:sz w:val="24"/>
                <w:szCs w:val="24"/>
              </w:rPr>
              <w:t xml:space="preserve">Class Notebook is part of the MS suite of software that is available with </w:t>
            </w:r>
            <w:r w:rsidR="00D06DB5" w:rsidRPr="00676C3B">
              <w:rPr>
                <w:b w:val="0"/>
                <w:bCs w:val="0"/>
                <w:color w:val="000000"/>
                <w:sz w:val="24"/>
                <w:szCs w:val="24"/>
              </w:rPr>
              <w:t>Microsoft 365</w:t>
            </w:r>
            <w:r w:rsidRPr="00676C3B">
              <w:rPr>
                <w:b w:val="0"/>
                <w:bCs w:val="0"/>
                <w:color w:val="000000"/>
                <w:sz w:val="24"/>
                <w:szCs w:val="24"/>
              </w:rPr>
              <w:t xml:space="preserve">. It is a teaching resource which provided a place to provide private spaces </w:t>
            </w:r>
            <w:r w:rsidR="00D06DB5" w:rsidRPr="00676C3B">
              <w:rPr>
                <w:b w:val="0"/>
                <w:bCs w:val="0"/>
                <w:color w:val="000000"/>
                <w:sz w:val="24"/>
                <w:szCs w:val="24"/>
              </w:rPr>
              <w:t>for learners</w:t>
            </w:r>
            <w:r w:rsidRPr="00676C3B">
              <w:rPr>
                <w:b w:val="0"/>
                <w:bCs w:val="0"/>
                <w:color w:val="000000"/>
                <w:sz w:val="24"/>
                <w:szCs w:val="24"/>
              </w:rPr>
              <w:t xml:space="preserve"> to use, create, record and edit. </w:t>
            </w:r>
          </w:p>
          <w:p w14:paraId="77DE3D38" w14:textId="2E6CA599" w:rsidR="003C16E4" w:rsidRDefault="003C16E4" w:rsidP="003C16E4">
            <w:pPr>
              <w:widowControl w:val="0"/>
              <w:pBdr>
                <w:top w:val="nil"/>
                <w:left w:val="nil"/>
                <w:bottom w:val="nil"/>
                <w:right w:val="nil"/>
                <w:between w:val="nil"/>
              </w:pBdr>
              <w:spacing w:before="279" w:line="228" w:lineRule="auto"/>
              <w:ind w:left="3" w:right="216"/>
              <w:rPr>
                <w:color w:val="000000"/>
                <w:sz w:val="24"/>
                <w:szCs w:val="24"/>
              </w:rPr>
            </w:pPr>
            <w:r w:rsidRPr="00676C3B">
              <w:rPr>
                <w:b w:val="0"/>
                <w:bCs w:val="0"/>
                <w:color w:val="000000"/>
                <w:sz w:val="24"/>
                <w:szCs w:val="24"/>
              </w:rPr>
              <w:t xml:space="preserve">With some thought it would double as an ILP that is graphical in nature, particularly when combined with Genial. </w:t>
            </w:r>
          </w:p>
          <w:p w14:paraId="5456F45D" w14:textId="35D076A1" w:rsidR="003C16E4" w:rsidRPr="003C16E4" w:rsidRDefault="00573264" w:rsidP="004A59C1">
            <w:pPr>
              <w:widowControl w:val="0"/>
              <w:pBdr>
                <w:top w:val="nil"/>
                <w:left w:val="nil"/>
                <w:bottom w:val="nil"/>
                <w:right w:val="nil"/>
                <w:between w:val="nil"/>
              </w:pBdr>
              <w:spacing w:before="279" w:line="228" w:lineRule="auto"/>
              <w:ind w:left="3" w:right="216"/>
              <w:jc w:val="center"/>
              <w:rPr>
                <w:b w:val="0"/>
                <w:bCs w:val="0"/>
                <w:color w:val="000000"/>
                <w:sz w:val="24"/>
                <w:szCs w:val="24"/>
              </w:rPr>
            </w:pPr>
            <w:r>
              <w:rPr>
                <w:noProof/>
                <w:color w:val="000000"/>
                <w:sz w:val="24"/>
                <w:szCs w:val="24"/>
              </w:rPr>
              <w:drawing>
                <wp:inline distT="19050" distB="19050" distL="19050" distR="19050" wp14:anchorId="79781301" wp14:editId="0E7E0B8C">
                  <wp:extent cx="4895850" cy="4152900"/>
                  <wp:effectExtent l="0" t="0" r="0" b="0"/>
                  <wp:docPr id="1" name="image1.png" descr="Table&#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Table&#10;&#10;Description automatically generated"/>
                          <pic:cNvPicPr preferRelativeResize="0"/>
                        </pic:nvPicPr>
                        <pic:blipFill>
                          <a:blip r:embed="rId8"/>
                          <a:srcRect/>
                          <a:stretch>
                            <a:fillRect/>
                          </a:stretch>
                        </pic:blipFill>
                        <pic:spPr>
                          <a:xfrm>
                            <a:off x="0" y="0"/>
                            <a:ext cx="4896329" cy="4153306"/>
                          </a:xfrm>
                          <a:prstGeom prst="rect">
                            <a:avLst/>
                          </a:prstGeom>
                          <a:ln/>
                        </pic:spPr>
                      </pic:pic>
                    </a:graphicData>
                  </a:graphic>
                </wp:inline>
              </w:drawing>
            </w:r>
          </w:p>
        </w:tc>
      </w:tr>
    </w:tbl>
    <w:p w14:paraId="08EA0C93" w14:textId="0F25AA62" w:rsidR="003C16E4" w:rsidRDefault="003C16E4" w:rsidP="00FC14FB">
      <w:pPr>
        <w:widowControl w:val="0"/>
        <w:pBdr>
          <w:top w:val="nil"/>
          <w:left w:val="nil"/>
          <w:bottom w:val="nil"/>
          <w:right w:val="nil"/>
          <w:between w:val="nil"/>
        </w:pBdr>
        <w:spacing w:before="279" w:line="228" w:lineRule="auto"/>
        <w:ind w:right="216"/>
        <w:rPr>
          <w:color w:val="000000"/>
          <w:sz w:val="24"/>
          <w:szCs w:val="24"/>
        </w:rPr>
      </w:pPr>
    </w:p>
    <w:p w14:paraId="3306242E" w14:textId="77777777" w:rsidR="00D06DB5" w:rsidRDefault="00D06DB5" w:rsidP="00FC14FB">
      <w:pPr>
        <w:widowControl w:val="0"/>
        <w:pBdr>
          <w:top w:val="nil"/>
          <w:left w:val="nil"/>
          <w:bottom w:val="nil"/>
          <w:right w:val="nil"/>
          <w:between w:val="nil"/>
        </w:pBdr>
        <w:spacing w:before="279" w:line="228" w:lineRule="auto"/>
        <w:ind w:right="216"/>
        <w:rPr>
          <w:color w:val="000000"/>
          <w:sz w:val="24"/>
          <w:szCs w:val="24"/>
        </w:rPr>
      </w:pPr>
    </w:p>
    <w:tbl>
      <w:tblPr>
        <w:tblStyle w:val="ListTable3"/>
        <w:tblW w:w="9625" w:type="dxa"/>
        <w:tblLook w:val="04A0" w:firstRow="1" w:lastRow="0" w:firstColumn="1" w:lastColumn="0" w:noHBand="0" w:noVBand="1"/>
      </w:tblPr>
      <w:tblGrid>
        <w:gridCol w:w="5098"/>
        <w:gridCol w:w="4527"/>
      </w:tblGrid>
      <w:tr w:rsidR="003C16E4" w:rsidRPr="003C16E4" w14:paraId="60FD32DE" w14:textId="77777777" w:rsidTr="003A7D2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625" w:type="dxa"/>
            <w:gridSpan w:val="2"/>
          </w:tcPr>
          <w:p w14:paraId="0013D5B9" w14:textId="77777777" w:rsidR="00D06DB5" w:rsidRDefault="003C16E4" w:rsidP="00D06DB5">
            <w:pPr>
              <w:widowControl w:val="0"/>
              <w:pBdr>
                <w:top w:val="nil"/>
                <w:left w:val="nil"/>
                <w:bottom w:val="nil"/>
                <w:right w:val="nil"/>
                <w:between w:val="nil"/>
              </w:pBdr>
              <w:ind w:left="18"/>
              <w:rPr>
                <w:b w:val="0"/>
                <w:bCs w:val="0"/>
                <w:sz w:val="24"/>
                <w:szCs w:val="24"/>
              </w:rPr>
            </w:pPr>
            <w:proofErr w:type="spellStart"/>
            <w:r w:rsidRPr="003C16E4">
              <w:rPr>
                <w:sz w:val="24"/>
                <w:szCs w:val="24"/>
              </w:rPr>
              <w:t>Quizziz</w:t>
            </w:r>
            <w:proofErr w:type="spellEnd"/>
            <w:r w:rsidRPr="003C16E4">
              <w:rPr>
                <w:sz w:val="24"/>
                <w:szCs w:val="24"/>
              </w:rPr>
              <w:t xml:space="preserve"> - </w:t>
            </w:r>
            <w:r w:rsidRPr="003C16E4">
              <w:rPr>
                <w:sz w:val="24"/>
                <w:szCs w:val="24"/>
                <w:u w:val="single"/>
              </w:rPr>
              <w:t>https://quizizz.com/</w:t>
            </w:r>
            <w:r w:rsidRPr="003C16E4">
              <w:rPr>
                <w:sz w:val="24"/>
                <w:szCs w:val="24"/>
              </w:rPr>
              <w:t xml:space="preserve"> </w:t>
            </w:r>
          </w:p>
          <w:p w14:paraId="7B254CB8" w14:textId="7E398798" w:rsidR="00D06DB5" w:rsidRPr="003C16E4" w:rsidRDefault="00D06DB5" w:rsidP="00D06DB5">
            <w:pPr>
              <w:widowControl w:val="0"/>
              <w:pBdr>
                <w:top w:val="nil"/>
                <w:left w:val="nil"/>
                <w:bottom w:val="nil"/>
                <w:right w:val="nil"/>
                <w:between w:val="nil"/>
              </w:pBdr>
              <w:ind w:left="18"/>
              <w:rPr>
                <w:b w:val="0"/>
                <w:sz w:val="24"/>
                <w:szCs w:val="24"/>
              </w:rPr>
            </w:pPr>
          </w:p>
        </w:tc>
      </w:tr>
      <w:tr w:rsidR="003C16E4" w:rsidRPr="003C16E4" w14:paraId="0D1ED377" w14:textId="77777777" w:rsidTr="003A7D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5" w:type="dxa"/>
            <w:gridSpan w:val="2"/>
          </w:tcPr>
          <w:p w14:paraId="34653431" w14:textId="111F1302" w:rsidR="003C16E4" w:rsidRPr="003C16E4" w:rsidRDefault="003C16E4" w:rsidP="003C16E4">
            <w:pPr>
              <w:widowControl w:val="0"/>
              <w:pBdr>
                <w:top w:val="nil"/>
                <w:left w:val="nil"/>
                <w:bottom w:val="nil"/>
                <w:right w:val="nil"/>
                <w:between w:val="nil"/>
              </w:pBdr>
              <w:spacing w:before="270" w:line="230" w:lineRule="auto"/>
              <w:ind w:left="10" w:right="181" w:hanging="6"/>
              <w:rPr>
                <w:b w:val="0"/>
                <w:bCs w:val="0"/>
                <w:color w:val="000000"/>
                <w:sz w:val="24"/>
                <w:szCs w:val="24"/>
              </w:rPr>
            </w:pPr>
            <w:r w:rsidRPr="003C16E4">
              <w:rPr>
                <w:b w:val="0"/>
                <w:bCs w:val="0"/>
                <w:color w:val="000000"/>
                <w:sz w:val="24"/>
                <w:szCs w:val="24"/>
              </w:rPr>
              <w:t>This is the best resource we have found for adapting to an ILP. Much like Kahoot, it can be used to create presentations and homework. Unlike Kahoot, that can be SAVED to the learners account, in addition the Tutor can log on to see who have completed the work and what the responses are. It can be an interactive or a graphical as you require it to be.</w:t>
            </w:r>
          </w:p>
          <w:p w14:paraId="6385551B" w14:textId="77777777" w:rsidR="003C16E4" w:rsidRPr="003C16E4" w:rsidRDefault="003C16E4" w:rsidP="003A7D22">
            <w:pPr>
              <w:widowControl w:val="0"/>
              <w:pBdr>
                <w:top w:val="nil"/>
                <w:left w:val="nil"/>
                <w:bottom w:val="nil"/>
                <w:right w:val="nil"/>
                <w:between w:val="nil"/>
              </w:pBdr>
              <w:spacing w:line="233" w:lineRule="auto"/>
              <w:ind w:right="738"/>
              <w:rPr>
                <w:b w:val="0"/>
                <w:bCs w:val="0"/>
                <w:color w:val="000000"/>
                <w:sz w:val="24"/>
                <w:szCs w:val="24"/>
              </w:rPr>
            </w:pPr>
          </w:p>
        </w:tc>
      </w:tr>
      <w:tr w:rsidR="003C16E4" w14:paraId="59C45F84" w14:textId="77777777" w:rsidTr="005B7C4D">
        <w:trPr>
          <w:trHeight w:val="3381"/>
        </w:trPr>
        <w:tc>
          <w:tcPr>
            <w:cnfStyle w:val="001000000000" w:firstRow="0" w:lastRow="0" w:firstColumn="1" w:lastColumn="0" w:oddVBand="0" w:evenVBand="0" w:oddHBand="0" w:evenHBand="0" w:firstRowFirstColumn="0" w:firstRowLastColumn="0" w:lastRowFirstColumn="0" w:lastRowLastColumn="0"/>
            <w:tcW w:w="5098" w:type="dxa"/>
          </w:tcPr>
          <w:p w14:paraId="37341259" w14:textId="77777777" w:rsidR="003C16E4" w:rsidRDefault="003C16E4" w:rsidP="003C16E4">
            <w:pPr>
              <w:widowControl w:val="0"/>
              <w:pBdr>
                <w:top w:val="nil"/>
                <w:left w:val="nil"/>
                <w:bottom w:val="nil"/>
                <w:right w:val="nil"/>
                <w:between w:val="nil"/>
              </w:pBdr>
              <w:spacing w:before="124"/>
              <w:ind w:left="5"/>
              <w:rPr>
                <w:b w:val="0"/>
                <w:color w:val="000000"/>
                <w:sz w:val="24"/>
                <w:szCs w:val="24"/>
              </w:rPr>
            </w:pPr>
            <w:r>
              <w:rPr>
                <w:color w:val="000000"/>
                <w:sz w:val="24"/>
                <w:szCs w:val="24"/>
              </w:rPr>
              <w:t xml:space="preserve">Advantages </w:t>
            </w:r>
          </w:p>
          <w:p w14:paraId="63B0C0FD" w14:textId="549DF072" w:rsidR="003C16E4" w:rsidRPr="004A59C1" w:rsidRDefault="003C16E4" w:rsidP="005B7C4D">
            <w:pPr>
              <w:pStyle w:val="Bullets"/>
              <w:numPr>
                <w:ilvl w:val="0"/>
                <w:numId w:val="1"/>
              </w:numPr>
              <w:pBdr>
                <w:top w:val="nil"/>
                <w:left w:val="nil"/>
                <w:bottom w:val="nil"/>
                <w:right w:val="nil"/>
                <w:between w:val="nil"/>
              </w:pBdr>
              <w:jc w:val="left"/>
              <w:rPr>
                <w:b w:val="0"/>
                <w:bCs w:val="0"/>
                <w:shd w:val="clear" w:color="auto" w:fill="auto"/>
              </w:rPr>
            </w:pPr>
            <w:r w:rsidRPr="004A59C1">
              <w:rPr>
                <w:b w:val="0"/>
                <w:bCs w:val="0"/>
                <w:shd w:val="clear" w:color="auto" w:fill="auto"/>
              </w:rPr>
              <w:t xml:space="preserve">Easy to set up </w:t>
            </w:r>
          </w:p>
          <w:p w14:paraId="0EE88FE4" w14:textId="5DBD37C7" w:rsidR="003C16E4" w:rsidRPr="004A59C1" w:rsidRDefault="003C16E4" w:rsidP="005B7C4D">
            <w:pPr>
              <w:pStyle w:val="Bullets"/>
              <w:numPr>
                <w:ilvl w:val="0"/>
                <w:numId w:val="1"/>
              </w:numPr>
              <w:pBdr>
                <w:top w:val="nil"/>
                <w:left w:val="nil"/>
                <w:bottom w:val="nil"/>
                <w:right w:val="nil"/>
                <w:between w:val="nil"/>
              </w:pBdr>
              <w:jc w:val="left"/>
              <w:rPr>
                <w:b w:val="0"/>
                <w:bCs w:val="0"/>
                <w:shd w:val="clear" w:color="auto" w:fill="auto"/>
              </w:rPr>
            </w:pPr>
            <w:r w:rsidRPr="004A59C1">
              <w:rPr>
                <w:b w:val="0"/>
                <w:bCs w:val="0"/>
                <w:shd w:val="clear" w:color="auto" w:fill="auto"/>
              </w:rPr>
              <w:t>Free – can be purchased for an upgrade and possible integration to other</w:t>
            </w:r>
            <w:r w:rsidR="005B7C4D">
              <w:rPr>
                <w:b w:val="0"/>
                <w:bCs w:val="0"/>
                <w:shd w:val="clear" w:color="auto" w:fill="auto"/>
              </w:rPr>
              <w:t xml:space="preserve"> </w:t>
            </w:r>
            <w:r w:rsidRPr="004A59C1">
              <w:rPr>
                <w:b w:val="0"/>
                <w:bCs w:val="0"/>
                <w:shd w:val="clear" w:color="auto" w:fill="auto"/>
              </w:rPr>
              <w:t xml:space="preserve">LMS (Learner Management Systems) </w:t>
            </w:r>
          </w:p>
          <w:p w14:paraId="7C6A2D71" w14:textId="4F2E7286" w:rsidR="004A59C1" w:rsidRPr="004A59C1" w:rsidRDefault="003C16E4" w:rsidP="005B7C4D">
            <w:pPr>
              <w:pStyle w:val="Bullets"/>
              <w:numPr>
                <w:ilvl w:val="0"/>
                <w:numId w:val="1"/>
              </w:numPr>
              <w:pBdr>
                <w:top w:val="nil"/>
                <w:left w:val="nil"/>
                <w:bottom w:val="nil"/>
                <w:right w:val="nil"/>
                <w:between w:val="nil"/>
              </w:pBdr>
              <w:jc w:val="left"/>
              <w:rPr>
                <w:b w:val="0"/>
                <w:bCs w:val="0"/>
                <w:shd w:val="clear" w:color="auto" w:fill="auto"/>
              </w:rPr>
            </w:pPr>
            <w:r w:rsidRPr="004A59C1">
              <w:rPr>
                <w:b w:val="0"/>
                <w:bCs w:val="0"/>
                <w:shd w:val="clear" w:color="auto" w:fill="auto"/>
              </w:rPr>
              <w:t>Can be saved on an account and reviewed as often as required</w:t>
            </w:r>
            <w:r w:rsidR="004A59C1">
              <w:rPr>
                <w:b w:val="0"/>
                <w:bCs w:val="0"/>
                <w:shd w:val="clear" w:color="auto" w:fill="auto"/>
              </w:rPr>
              <w:t>.</w:t>
            </w:r>
          </w:p>
          <w:p w14:paraId="0AE4D97A" w14:textId="5F84958D" w:rsidR="003C16E4" w:rsidRPr="004A59C1" w:rsidRDefault="003C16E4" w:rsidP="005B7C4D">
            <w:pPr>
              <w:pStyle w:val="Bullets"/>
              <w:numPr>
                <w:ilvl w:val="0"/>
                <w:numId w:val="1"/>
              </w:numPr>
              <w:pBdr>
                <w:top w:val="nil"/>
                <w:left w:val="nil"/>
                <w:bottom w:val="nil"/>
                <w:right w:val="nil"/>
                <w:between w:val="nil"/>
              </w:pBdr>
              <w:jc w:val="left"/>
              <w:rPr>
                <w:b w:val="0"/>
                <w:bCs w:val="0"/>
                <w:shd w:val="clear" w:color="auto" w:fill="auto"/>
              </w:rPr>
            </w:pPr>
            <w:r w:rsidRPr="004A59C1">
              <w:rPr>
                <w:b w:val="0"/>
                <w:bCs w:val="0"/>
                <w:shd w:val="clear" w:color="auto" w:fill="auto"/>
              </w:rPr>
              <w:t xml:space="preserve">Can be reviewed by the Tutor </w:t>
            </w:r>
          </w:p>
          <w:p w14:paraId="0877C0EA" w14:textId="5FDB57A8" w:rsidR="003C16E4" w:rsidRPr="004A59C1" w:rsidRDefault="003C16E4" w:rsidP="005B7C4D">
            <w:pPr>
              <w:pStyle w:val="Bullets"/>
              <w:numPr>
                <w:ilvl w:val="0"/>
                <w:numId w:val="1"/>
              </w:numPr>
              <w:pBdr>
                <w:top w:val="nil"/>
                <w:left w:val="nil"/>
                <w:bottom w:val="nil"/>
                <w:right w:val="nil"/>
                <w:between w:val="nil"/>
              </w:pBdr>
              <w:jc w:val="left"/>
              <w:rPr>
                <w:b w:val="0"/>
                <w:bCs w:val="0"/>
                <w:shd w:val="clear" w:color="auto" w:fill="auto"/>
              </w:rPr>
            </w:pPr>
            <w:r w:rsidRPr="004A59C1">
              <w:rPr>
                <w:b w:val="0"/>
                <w:bCs w:val="0"/>
                <w:shd w:val="clear" w:color="auto" w:fill="auto"/>
              </w:rPr>
              <w:t xml:space="preserve">Can set tasks and scoring systems </w:t>
            </w:r>
          </w:p>
          <w:p w14:paraId="72A329DC" w14:textId="2472A0E4" w:rsidR="003C16E4" w:rsidRPr="003C16E4" w:rsidRDefault="003C16E4" w:rsidP="005B7C4D">
            <w:pPr>
              <w:pStyle w:val="Bullets"/>
              <w:numPr>
                <w:ilvl w:val="0"/>
                <w:numId w:val="1"/>
              </w:numPr>
              <w:pBdr>
                <w:top w:val="nil"/>
                <w:left w:val="nil"/>
                <w:bottom w:val="nil"/>
                <w:right w:val="nil"/>
                <w:between w:val="nil"/>
              </w:pBdr>
              <w:jc w:val="left"/>
              <w:rPr>
                <w:b w:val="0"/>
                <w:bCs w:val="0"/>
                <w:color w:val="000000"/>
              </w:rPr>
            </w:pPr>
            <w:r w:rsidRPr="004A59C1">
              <w:rPr>
                <w:b w:val="0"/>
                <w:bCs w:val="0"/>
                <w:shd w:val="clear" w:color="auto" w:fill="auto"/>
              </w:rPr>
              <w:t xml:space="preserve">Gamified. </w:t>
            </w:r>
          </w:p>
        </w:tc>
        <w:tc>
          <w:tcPr>
            <w:tcW w:w="4527" w:type="dxa"/>
          </w:tcPr>
          <w:p w14:paraId="3889AD77" w14:textId="77777777" w:rsidR="003C16E4" w:rsidRDefault="003C16E4" w:rsidP="003C16E4">
            <w:pPr>
              <w:widowControl w:val="0"/>
              <w:pBdr>
                <w:top w:val="nil"/>
                <w:left w:val="nil"/>
                <w:bottom w:val="nil"/>
                <w:right w:val="nil"/>
                <w:between w:val="nil"/>
              </w:pBdr>
              <w:spacing w:before="274"/>
              <w:ind w:left="18"/>
              <w:cnfStyle w:val="000000000000" w:firstRow="0" w:lastRow="0" w:firstColumn="0" w:lastColumn="0" w:oddVBand="0" w:evenVBand="0" w:oddHBand="0" w:evenHBand="0" w:firstRowFirstColumn="0" w:firstRowLastColumn="0" w:lastRowFirstColumn="0" w:lastRowLastColumn="0"/>
              <w:rPr>
                <w:b/>
                <w:color w:val="000000"/>
                <w:sz w:val="24"/>
                <w:szCs w:val="24"/>
              </w:rPr>
            </w:pPr>
            <w:r>
              <w:rPr>
                <w:b/>
                <w:color w:val="000000"/>
                <w:sz w:val="24"/>
                <w:szCs w:val="24"/>
              </w:rPr>
              <w:t xml:space="preserve">Disadvantages </w:t>
            </w:r>
          </w:p>
          <w:p w14:paraId="14D08DB1" w14:textId="262573EB" w:rsidR="003C16E4" w:rsidRPr="005B7C4D" w:rsidRDefault="003C16E4" w:rsidP="005B7C4D">
            <w:pPr>
              <w:pStyle w:val="Bullets"/>
              <w:numPr>
                <w:ilvl w:val="0"/>
                <w:numId w:val="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shd w:val="clear" w:color="auto" w:fill="auto"/>
              </w:rPr>
            </w:pPr>
            <w:r w:rsidRPr="005B7C4D">
              <w:rPr>
                <w:shd w:val="clear" w:color="auto" w:fill="auto"/>
              </w:rPr>
              <w:t xml:space="preserve">Requires a Learner to create a log on </w:t>
            </w:r>
          </w:p>
          <w:p w14:paraId="7889CE83" w14:textId="137F1C74" w:rsidR="003C16E4" w:rsidRPr="005B7C4D" w:rsidRDefault="003C16E4" w:rsidP="005B7C4D">
            <w:pPr>
              <w:pStyle w:val="Bullets"/>
              <w:numPr>
                <w:ilvl w:val="0"/>
                <w:numId w:val="1"/>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shd w:val="clear" w:color="auto" w:fill="auto"/>
              </w:rPr>
            </w:pPr>
            <w:r w:rsidRPr="005B7C4D">
              <w:rPr>
                <w:shd w:val="clear" w:color="auto" w:fill="auto"/>
              </w:rPr>
              <w:t xml:space="preserve">Cannot be easily linked (API) to other databases or recording systems </w:t>
            </w:r>
            <w:proofErr w:type="gramStart"/>
            <w:r w:rsidRPr="005B7C4D">
              <w:rPr>
                <w:shd w:val="clear" w:color="auto" w:fill="auto"/>
              </w:rPr>
              <w:t>without  purchase</w:t>
            </w:r>
            <w:proofErr w:type="gramEnd"/>
            <w:r w:rsidRPr="005B7C4D">
              <w:rPr>
                <w:shd w:val="clear" w:color="auto" w:fill="auto"/>
              </w:rPr>
              <w:t xml:space="preserve"> or discussion with the provider.</w:t>
            </w:r>
          </w:p>
        </w:tc>
      </w:tr>
      <w:tr w:rsidR="003C16E4" w14:paraId="10D44E30" w14:textId="77777777" w:rsidTr="00B064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5" w:type="dxa"/>
            <w:gridSpan w:val="2"/>
          </w:tcPr>
          <w:p w14:paraId="3EAD1390" w14:textId="4C902AC8" w:rsidR="003C16E4" w:rsidRDefault="003C16E4" w:rsidP="003A7D22">
            <w:pPr>
              <w:widowControl w:val="0"/>
              <w:spacing w:line="233" w:lineRule="auto"/>
              <w:ind w:right="738"/>
              <w:rPr>
                <w:color w:val="000000"/>
                <w:sz w:val="24"/>
                <w:szCs w:val="24"/>
              </w:rPr>
            </w:pPr>
            <w:r>
              <w:rPr>
                <w:noProof/>
                <w:color w:val="000000"/>
                <w:sz w:val="24"/>
                <w:szCs w:val="24"/>
              </w:rPr>
              <w:drawing>
                <wp:inline distT="19050" distB="19050" distL="19050" distR="19050" wp14:anchorId="51C61CBD" wp14:editId="38494F95">
                  <wp:extent cx="5450332" cy="262001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450332" cy="2620010"/>
                          </a:xfrm>
                          <a:prstGeom prst="rect">
                            <a:avLst/>
                          </a:prstGeom>
                          <a:ln/>
                        </pic:spPr>
                      </pic:pic>
                    </a:graphicData>
                  </a:graphic>
                </wp:inline>
              </w:drawing>
            </w:r>
          </w:p>
        </w:tc>
      </w:tr>
    </w:tbl>
    <w:p w14:paraId="5B634DB5" w14:textId="30D1E250" w:rsidR="0032188B" w:rsidRDefault="005B7C4D" w:rsidP="00E91E59">
      <w:pPr>
        <w:pStyle w:val="Heading1"/>
      </w:pPr>
      <w:r>
        <w:t>F</w:t>
      </w:r>
      <w:r w:rsidR="00D17335">
        <w:t xml:space="preserve">inal Thoughts </w:t>
      </w:r>
    </w:p>
    <w:p w14:paraId="0A71CA40" w14:textId="69A2C153" w:rsidR="00E91E59" w:rsidRDefault="00D17335" w:rsidP="005B7C4D">
      <w:pPr>
        <w:pStyle w:val="FEPDG"/>
        <w:rPr>
          <w:shd w:val="clear" w:color="auto" w:fill="auto"/>
        </w:rPr>
      </w:pPr>
      <w:r>
        <w:rPr>
          <w:b/>
          <w:color w:val="000000"/>
        </w:rPr>
        <w:t xml:space="preserve">Our suggestion </w:t>
      </w:r>
      <w:r w:rsidR="00E91E59">
        <w:rPr>
          <w:b/>
          <w:color w:val="000000"/>
        </w:rPr>
        <w:t xml:space="preserve">- </w:t>
      </w:r>
      <w:r>
        <w:rPr>
          <w:shd w:val="clear" w:color="auto" w:fill="auto"/>
        </w:rPr>
        <w:t xml:space="preserve">The ideal online digital ILP does not currently exist.  </w:t>
      </w:r>
    </w:p>
    <w:p w14:paraId="0639D447" w14:textId="7D7B9E38" w:rsidR="0032188B" w:rsidRDefault="00D17335" w:rsidP="00A429BD">
      <w:pPr>
        <w:pStyle w:val="FEPDG"/>
        <w:rPr>
          <w:shd w:val="clear" w:color="auto" w:fill="auto"/>
        </w:rPr>
      </w:pPr>
      <w:r>
        <w:rPr>
          <w:shd w:val="clear" w:color="auto" w:fill="auto"/>
        </w:rPr>
        <w:t>It would need to be developed as a new product. It would require funding of an estimated £20,000 - £50,000 to develop the ideal progress tracking and recording tool that includes all our requirements in one place.</w:t>
      </w:r>
    </w:p>
    <w:p w14:paraId="6BA5A391" w14:textId="22484C9A" w:rsidR="00FC14FB" w:rsidRDefault="00FC14FB" w:rsidP="00FC14FB">
      <w:pPr>
        <w:widowControl w:val="0"/>
        <w:pBdr>
          <w:top w:val="nil"/>
          <w:left w:val="nil"/>
          <w:bottom w:val="nil"/>
          <w:right w:val="nil"/>
          <w:between w:val="nil"/>
        </w:pBdr>
        <w:spacing w:line="240" w:lineRule="auto"/>
        <w:jc w:val="center"/>
        <w:rPr>
          <w:b/>
          <w:color w:val="000000"/>
          <w:sz w:val="24"/>
          <w:szCs w:val="24"/>
        </w:rPr>
      </w:pPr>
    </w:p>
    <w:p w14:paraId="4AAF7D32" w14:textId="77777777" w:rsidR="00D06DB5" w:rsidRDefault="00D06DB5" w:rsidP="00FC14FB">
      <w:pPr>
        <w:widowControl w:val="0"/>
        <w:pBdr>
          <w:top w:val="nil"/>
          <w:left w:val="nil"/>
          <w:bottom w:val="nil"/>
          <w:right w:val="nil"/>
          <w:between w:val="nil"/>
        </w:pBdr>
        <w:spacing w:line="240" w:lineRule="auto"/>
        <w:jc w:val="center"/>
        <w:rPr>
          <w:b/>
          <w:color w:val="000000"/>
          <w:sz w:val="24"/>
          <w:szCs w:val="24"/>
        </w:rPr>
      </w:pPr>
    </w:p>
    <w:p w14:paraId="4DC7587E" w14:textId="77777777" w:rsidR="00AF2C2D" w:rsidRDefault="00AF2C2D" w:rsidP="00FC14FB">
      <w:pPr>
        <w:widowControl w:val="0"/>
        <w:pBdr>
          <w:top w:val="nil"/>
          <w:left w:val="nil"/>
          <w:bottom w:val="nil"/>
          <w:right w:val="nil"/>
          <w:between w:val="nil"/>
        </w:pBdr>
        <w:spacing w:line="240" w:lineRule="auto"/>
        <w:jc w:val="center"/>
        <w:rPr>
          <w:b/>
          <w:color w:val="000000"/>
          <w:sz w:val="24"/>
          <w:szCs w:val="24"/>
        </w:rPr>
      </w:pPr>
    </w:p>
    <w:p w14:paraId="4C80D4BB" w14:textId="77777777" w:rsidR="00FC14FB" w:rsidRPr="00FC14FB" w:rsidRDefault="00FC14FB" w:rsidP="00FC14FB">
      <w:pPr>
        <w:widowControl w:val="0"/>
        <w:pBdr>
          <w:top w:val="nil"/>
          <w:left w:val="nil"/>
          <w:bottom w:val="nil"/>
          <w:right w:val="nil"/>
          <w:between w:val="nil"/>
        </w:pBdr>
        <w:spacing w:line="240" w:lineRule="auto"/>
        <w:rPr>
          <w:color w:val="000000"/>
          <w:sz w:val="24"/>
          <w:szCs w:val="24"/>
        </w:rPr>
      </w:pPr>
      <w:r w:rsidRPr="00FC14FB">
        <w:rPr>
          <w:color w:val="000000"/>
          <w:sz w:val="24"/>
          <w:szCs w:val="24"/>
        </w:rPr>
        <w:t xml:space="preserve">March 2022 </w:t>
      </w:r>
    </w:p>
    <w:p w14:paraId="056DF443" w14:textId="77777777" w:rsidR="00FC14FB" w:rsidRPr="00FC14FB" w:rsidRDefault="00FC14FB" w:rsidP="00FC14FB">
      <w:pPr>
        <w:widowControl w:val="0"/>
        <w:pBdr>
          <w:top w:val="nil"/>
          <w:left w:val="nil"/>
          <w:bottom w:val="nil"/>
          <w:right w:val="nil"/>
          <w:between w:val="nil"/>
        </w:pBdr>
        <w:spacing w:line="240" w:lineRule="auto"/>
        <w:rPr>
          <w:color w:val="000000"/>
          <w:sz w:val="24"/>
          <w:szCs w:val="24"/>
        </w:rPr>
      </w:pPr>
      <w:r w:rsidRPr="00FC14FB">
        <w:rPr>
          <w:color w:val="000000"/>
          <w:sz w:val="24"/>
          <w:szCs w:val="24"/>
        </w:rPr>
        <w:t xml:space="preserve">Angus Laing (Central Bedfordshire Council) </w:t>
      </w:r>
    </w:p>
    <w:p w14:paraId="71D4840E" w14:textId="464AFC1E" w:rsidR="00FC14FB" w:rsidRDefault="00FC14FB" w:rsidP="00AF2C2D">
      <w:pPr>
        <w:widowControl w:val="0"/>
        <w:pBdr>
          <w:top w:val="nil"/>
          <w:left w:val="nil"/>
          <w:bottom w:val="nil"/>
          <w:right w:val="nil"/>
          <w:between w:val="nil"/>
        </w:pBdr>
        <w:spacing w:line="240" w:lineRule="auto"/>
      </w:pPr>
      <w:r w:rsidRPr="00FC14FB">
        <w:rPr>
          <w:color w:val="000000"/>
          <w:sz w:val="24"/>
          <w:szCs w:val="24"/>
        </w:rPr>
        <w:t xml:space="preserve">Contributions from Jenny Trim and Vanesa </w:t>
      </w:r>
      <w:proofErr w:type="spellStart"/>
      <w:r w:rsidRPr="00FC14FB">
        <w:rPr>
          <w:color w:val="000000"/>
          <w:sz w:val="24"/>
          <w:szCs w:val="24"/>
        </w:rPr>
        <w:t>Maciadomene</w:t>
      </w:r>
      <w:proofErr w:type="spellEnd"/>
      <w:r>
        <w:rPr>
          <w:color w:val="000000"/>
          <w:sz w:val="24"/>
          <w:szCs w:val="24"/>
        </w:rPr>
        <w:t xml:space="preserve"> </w:t>
      </w:r>
    </w:p>
    <w:sectPr w:rsidR="00FC14FB" w:rsidSect="00D06DB5">
      <w:footerReference w:type="default" r:id="rId10"/>
      <w:pgSz w:w="11900" w:h="16840"/>
      <w:pgMar w:top="1115" w:right="1378" w:bottom="1418" w:left="1440" w:header="0" w:footer="47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D6DD3" w14:textId="77777777" w:rsidR="00AF2C2D" w:rsidRDefault="00AF2C2D" w:rsidP="00AF2C2D">
      <w:pPr>
        <w:spacing w:line="240" w:lineRule="auto"/>
      </w:pPr>
      <w:r>
        <w:separator/>
      </w:r>
    </w:p>
  </w:endnote>
  <w:endnote w:type="continuationSeparator" w:id="0">
    <w:p w14:paraId="240865FA" w14:textId="77777777" w:rsidR="00AF2C2D" w:rsidRDefault="00AF2C2D" w:rsidP="00AF2C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891234"/>
      <w:docPartObj>
        <w:docPartGallery w:val="Page Numbers (Bottom of Page)"/>
        <w:docPartUnique/>
      </w:docPartObj>
    </w:sdtPr>
    <w:sdtEndPr>
      <w:rPr>
        <w:noProof/>
        <w:sz w:val="20"/>
        <w:szCs w:val="20"/>
      </w:rPr>
    </w:sdtEndPr>
    <w:sdtContent>
      <w:p w14:paraId="4A37F183" w14:textId="2559AA07" w:rsidR="00AF2C2D" w:rsidRPr="00AF2C2D" w:rsidRDefault="00AF2C2D">
        <w:pPr>
          <w:pStyle w:val="Footer"/>
          <w:jc w:val="center"/>
          <w:rPr>
            <w:sz w:val="20"/>
            <w:szCs w:val="20"/>
          </w:rPr>
        </w:pPr>
        <w:r w:rsidRPr="00AF2C2D">
          <w:rPr>
            <w:sz w:val="20"/>
            <w:szCs w:val="20"/>
          </w:rPr>
          <w:fldChar w:fldCharType="begin"/>
        </w:r>
        <w:r w:rsidRPr="00AF2C2D">
          <w:rPr>
            <w:sz w:val="20"/>
            <w:szCs w:val="20"/>
          </w:rPr>
          <w:instrText xml:space="preserve"> PAGE   \* MERGEFORMAT </w:instrText>
        </w:r>
        <w:r w:rsidRPr="00AF2C2D">
          <w:rPr>
            <w:sz w:val="20"/>
            <w:szCs w:val="20"/>
          </w:rPr>
          <w:fldChar w:fldCharType="separate"/>
        </w:r>
        <w:r w:rsidRPr="00AF2C2D">
          <w:rPr>
            <w:noProof/>
            <w:sz w:val="20"/>
            <w:szCs w:val="20"/>
          </w:rPr>
          <w:t>2</w:t>
        </w:r>
        <w:r w:rsidRPr="00AF2C2D">
          <w:rPr>
            <w:noProof/>
            <w:sz w:val="20"/>
            <w:szCs w:val="20"/>
          </w:rPr>
          <w:fldChar w:fldCharType="end"/>
        </w:r>
      </w:p>
    </w:sdtContent>
  </w:sdt>
  <w:p w14:paraId="42422756" w14:textId="77777777" w:rsidR="00AF2C2D" w:rsidRDefault="00AF2C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95A5C" w14:textId="77777777" w:rsidR="00AF2C2D" w:rsidRDefault="00AF2C2D" w:rsidP="00AF2C2D">
      <w:pPr>
        <w:spacing w:line="240" w:lineRule="auto"/>
      </w:pPr>
      <w:r>
        <w:separator/>
      </w:r>
    </w:p>
  </w:footnote>
  <w:footnote w:type="continuationSeparator" w:id="0">
    <w:p w14:paraId="44FCEB4B" w14:textId="77777777" w:rsidR="00AF2C2D" w:rsidRDefault="00AF2C2D" w:rsidP="00AF2C2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E00855"/>
    <w:multiLevelType w:val="hybridMultilevel"/>
    <w:tmpl w:val="0F164436"/>
    <w:lvl w:ilvl="0" w:tplc="47AABEB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10142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88B"/>
    <w:rsid w:val="001F57F4"/>
    <w:rsid w:val="00246745"/>
    <w:rsid w:val="00292B58"/>
    <w:rsid w:val="003139B1"/>
    <w:rsid w:val="0032188B"/>
    <w:rsid w:val="00326CDC"/>
    <w:rsid w:val="003C16E4"/>
    <w:rsid w:val="004A59C1"/>
    <w:rsid w:val="0050539C"/>
    <w:rsid w:val="00573264"/>
    <w:rsid w:val="005B7C4D"/>
    <w:rsid w:val="00676C3B"/>
    <w:rsid w:val="0068631F"/>
    <w:rsid w:val="006C3A4B"/>
    <w:rsid w:val="00840202"/>
    <w:rsid w:val="008D2718"/>
    <w:rsid w:val="00A429BD"/>
    <w:rsid w:val="00AF2C2D"/>
    <w:rsid w:val="00B41231"/>
    <w:rsid w:val="00C56DF7"/>
    <w:rsid w:val="00D06DB5"/>
    <w:rsid w:val="00D17335"/>
    <w:rsid w:val="00E91E59"/>
    <w:rsid w:val="00FC14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E4CC25"/>
  <w15:docId w15:val="{F91FF814-A671-4A21-A8E6-78594300C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6E4"/>
  </w:style>
  <w:style w:type="paragraph" w:styleId="Heading1">
    <w:name w:val="heading 1"/>
    <w:basedOn w:val="Normal"/>
    <w:next w:val="Normal"/>
    <w:link w:val="Heading1Char"/>
    <w:uiPriority w:val="9"/>
    <w:qFormat/>
    <w:rsid w:val="00246745"/>
    <w:pPr>
      <w:spacing w:before="360" w:after="120" w:line="259" w:lineRule="auto"/>
      <w:jc w:val="both"/>
      <w:outlineLvl w:val="0"/>
    </w:pPr>
    <w:rPr>
      <w:rFonts w:eastAsiaTheme="minorHAnsi"/>
      <w:b/>
      <w:bCs/>
      <w:color w:val="323130"/>
      <w:sz w:val="24"/>
      <w:szCs w:val="24"/>
      <w:shd w:val="clear" w:color="auto" w:fill="FFFFFF"/>
      <w:lang w:eastAsia="en-U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character" w:customStyle="1" w:styleId="TitleChar">
    <w:name w:val="Title Char"/>
    <w:basedOn w:val="DefaultParagraphFont"/>
    <w:link w:val="Title"/>
    <w:uiPriority w:val="10"/>
    <w:rsid w:val="00246745"/>
    <w:rPr>
      <w:b/>
      <w:sz w:val="72"/>
      <w:szCs w:val="72"/>
    </w:rPr>
  </w:style>
  <w:style w:type="character" w:customStyle="1" w:styleId="SubtitleChar">
    <w:name w:val="Subtitle Char"/>
    <w:basedOn w:val="DefaultParagraphFont"/>
    <w:link w:val="Subtitle"/>
    <w:uiPriority w:val="11"/>
    <w:rsid w:val="00246745"/>
    <w:rPr>
      <w:rFonts w:ascii="Georgia" w:eastAsia="Georgia" w:hAnsi="Georgia" w:cs="Georgia"/>
      <w:i/>
      <w:color w:val="666666"/>
      <w:sz w:val="48"/>
      <w:szCs w:val="48"/>
    </w:rPr>
  </w:style>
  <w:style w:type="character" w:customStyle="1" w:styleId="Heading1Char">
    <w:name w:val="Heading 1 Char"/>
    <w:basedOn w:val="DefaultParagraphFont"/>
    <w:link w:val="Heading1"/>
    <w:uiPriority w:val="9"/>
    <w:rsid w:val="00246745"/>
    <w:rPr>
      <w:rFonts w:eastAsiaTheme="minorHAnsi"/>
      <w:b/>
      <w:bCs/>
      <w:color w:val="323130"/>
      <w:sz w:val="24"/>
      <w:szCs w:val="24"/>
      <w:lang w:eastAsia="en-US"/>
    </w:rPr>
  </w:style>
  <w:style w:type="paragraph" w:customStyle="1" w:styleId="FEPDG">
    <w:name w:val="FEPDG"/>
    <w:basedOn w:val="Normal"/>
    <w:link w:val="FEPDGChar"/>
    <w:qFormat/>
    <w:rsid w:val="00B41231"/>
    <w:pPr>
      <w:widowControl w:val="0"/>
      <w:pBdr>
        <w:top w:val="nil"/>
        <w:left w:val="nil"/>
        <w:bottom w:val="nil"/>
        <w:right w:val="nil"/>
        <w:between w:val="nil"/>
      </w:pBdr>
      <w:spacing w:after="160" w:line="259" w:lineRule="auto"/>
      <w:ind w:left="12" w:right="232" w:hanging="6"/>
      <w:jc w:val="both"/>
    </w:pPr>
    <w:rPr>
      <w:rFonts w:eastAsiaTheme="minorHAnsi"/>
      <w:color w:val="323130"/>
      <w:sz w:val="24"/>
      <w:szCs w:val="24"/>
      <w:shd w:val="clear" w:color="auto" w:fill="FFFFFF"/>
      <w:lang w:eastAsia="en-US"/>
    </w:rPr>
  </w:style>
  <w:style w:type="paragraph" w:customStyle="1" w:styleId="Bullets">
    <w:name w:val="Bullets"/>
    <w:basedOn w:val="ListParagraph"/>
    <w:link w:val="BulletsChar"/>
    <w:qFormat/>
    <w:rsid w:val="00B41231"/>
    <w:pPr>
      <w:spacing w:after="160" w:line="259" w:lineRule="auto"/>
      <w:ind w:left="360" w:hanging="360"/>
      <w:jc w:val="both"/>
    </w:pPr>
    <w:rPr>
      <w:rFonts w:eastAsiaTheme="minorHAnsi"/>
      <w:color w:val="323130"/>
      <w:sz w:val="24"/>
      <w:szCs w:val="24"/>
      <w:shd w:val="clear" w:color="auto" w:fill="FFFFFF"/>
      <w:lang w:eastAsia="en-US"/>
    </w:rPr>
  </w:style>
  <w:style w:type="character" w:customStyle="1" w:styleId="FEPDGChar">
    <w:name w:val="FEPDG Char"/>
    <w:basedOn w:val="DefaultParagraphFont"/>
    <w:link w:val="FEPDG"/>
    <w:rsid w:val="00B41231"/>
    <w:rPr>
      <w:rFonts w:eastAsiaTheme="minorHAnsi"/>
      <w:color w:val="323130"/>
      <w:sz w:val="24"/>
      <w:szCs w:val="24"/>
      <w:lang w:eastAsia="en-US"/>
    </w:rPr>
  </w:style>
  <w:style w:type="character" w:customStyle="1" w:styleId="BulletsChar">
    <w:name w:val="Bullets Char"/>
    <w:basedOn w:val="DefaultParagraphFont"/>
    <w:link w:val="Bullets"/>
    <w:rsid w:val="00B41231"/>
    <w:rPr>
      <w:rFonts w:eastAsiaTheme="minorHAnsi"/>
      <w:color w:val="323130"/>
      <w:sz w:val="24"/>
      <w:szCs w:val="24"/>
      <w:lang w:eastAsia="en-US"/>
    </w:rPr>
  </w:style>
  <w:style w:type="paragraph" w:styleId="ListParagraph">
    <w:name w:val="List Paragraph"/>
    <w:basedOn w:val="Normal"/>
    <w:uiPriority w:val="34"/>
    <w:qFormat/>
    <w:rsid w:val="00B41231"/>
    <w:pPr>
      <w:ind w:left="720"/>
      <w:contextualSpacing/>
    </w:pPr>
  </w:style>
  <w:style w:type="table" w:styleId="TableGrid">
    <w:name w:val="Table Grid"/>
    <w:basedOn w:val="TableNormal"/>
    <w:uiPriority w:val="39"/>
    <w:rsid w:val="00A429B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
    <w:name w:val="List Table 4"/>
    <w:basedOn w:val="TableNormal"/>
    <w:uiPriority w:val="49"/>
    <w:rsid w:val="00840202"/>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
    <w:name w:val="List Table 3"/>
    <w:basedOn w:val="TableNormal"/>
    <w:uiPriority w:val="48"/>
    <w:rsid w:val="00840202"/>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DALeads-Normal">
    <w:name w:val="D A Leads - Normal"/>
    <w:basedOn w:val="Normal"/>
    <w:link w:val="DALeads-NormalChar"/>
    <w:rsid w:val="00840202"/>
    <w:pPr>
      <w:spacing w:after="160" w:line="259" w:lineRule="auto"/>
      <w:jc w:val="both"/>
    </w:pPr>
    <w:rPr>
      <w:rFonts w:eastAsiaTheme="minorHAnsi"/>
      <w:color w:val="323130"/>
      <w:sz w:val="24"/>
      <w:szCs w:val="24"/>
      <w:shd w:val="clear" w:color="auto" w:fill="FFFFFF"/>
      <w:lang w:eastAsia="en-US"/>
    </w:rPr>
  </w:style>
  <w:style w:type="character" w:customStyle="1" w:styleId="DALeads-NormalChar">
    <w:name w:val="D A Leads - Normal Char"/>
    <w:basedOn w:val="DefaultParagraphFont"/>
    <w:link w:val="DALeads-Normal"/>
    <w:rsid w:val="00840202"/>
    <w:rPr>
      <w:rFonts w:eastAsiaTheme="minorHAnsi"/>
      <w:color w:val="323130"/>
      <w:sz w:val="24"/>
      <w:szCs w:val="24"/>
      <w:lang w:eastAsia="en-US"/>
    </w:rPr>
  </w:style>
  <w:style w:type="paragraph" w:styleId="Header">
    <w:name w:val="header"/>
    <w:basedOn w:val="Normal"/>
    <w:link w:val="HeaderChar"/>
    <w:uiPriority w:val="99"/>
    <w:unhideWhenUsed/>
    <w:rsid w:val="00AF2C2D"/>
    <w:pPr>
      <w:tabs>
        <w:tab w:val="center" w:pos="4513"/>
        <w:tab w:val="right" w:pos="9026"/>
      </w:tabs>
      <w:spacing w:line="240" w:lineRule="auto"/>
    </w:pPr>
  </w:style>
  <w:style w:type="character" w:customStyle="1" w:styleId="HeaderChar">
    <w:name w:val="Header Char"/>
    <w:basedOn w:val="DefaultParagraphFont"/>
    <w:link w:val="Header"/>
    <w:uiPriority w:val="99"/>
    <w:rsid w:val="00AF2C2D"/>
  </w:style>
  <w:style w:type="paragraph" w:styleId="Footer">
    <w:name w:val="footer"/>
    <w:basedOn w:val="Normal"/>
    <w:link w:val="FooterChar"/>
    <w:uiPriority w:val="99"/>
    <w:unhideWhenUsed/>
    <w:rsid w:val="00AF2C2D"/>
    <w:pPr>
      <w:tabs>
        <w:tab w:val="center" w:pos="4513"/>
        <w:tab w:val="right" w:pos="9026"/>
      </w:tabs>
      <w:spacing w:line="240" w:lineRule="auto"/>
    </w:pPr>
  </w:style>
  <w:style w:type="character" w:customStyle="1" w:styleId="FooterChar">
    <w:name w:val="Footer Char"/>
    <w:basedOn w:val="DefaultParagraphFont"/>
    <w:link w:val="Footer"/>
    <w:uiPriority w:val="99"/>
    <w:rsid w:val="00AF2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5</Pages>
  <Words>1003</Words>
  <Characters>5723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Charlie McKenna</cp:lastModifiedBy>
  <cp:revision>16</cp:revision>
  <dcterms:created xsi:type="dcterms:W3CDTF">2022-06-22T16:02:00Z</dcterms:created>
  <dcterms:modified xsi:type="dcterms:W3CDTF">2022-07-19T15:13:00Z</dcterms:modified>
</cp:coreProperties>
</file>